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5284F93A" w:rsidP="5284F93A" w:rsidRDefault="5284F93A" w14:paraId="14460866" w14:textId="04A40FFC">
      <w:pPr>
        <w:pStyle w:val="Normale"/>
        <w:jc w:val="center"/>
        <w:rPr>
          <w:rFonts w:ascii="Segoe UI" w:hAnsi="Segoe UI" w:eastAsia="Segoe UI" w:cs="Segoe UI"/>
          <w:b w:val="0"/>
          <w:bCs w:val="0"/>
          <w:i w:val="0"/>
          <w:iCs w:val="0"/>
          <w:caps w:val="0"/>
          <w:smallCaps w:val="0"/>
          <w:noProof w:val="0"/>
          <w:color w:val="242424"/>
          <w:sz w:val="22"/>
          <w:szCs w:val="22"/>
          <w:lang w:val="it-CH"/>
        </w:rPr>
      </w:pPr>
    </w:p>
    <w:p w:rsidR="5B132D1B" w:rsidP="5D5A7FD0" w:rsidRDefault="5B132D1B" w14:paraId="2367A4A6" w14:textId="77F1EE07">
      <w:pPr>
        <w:pStyle w:val="Normale"/>
        <w:suppressLineNumbers w:val="0"/>
        <w:bidi w:val="0"/>
        <w:spacing w:before="0" w:beforeAutospacing="off" w:after="160" w:afterAutospacing="off" w:line="259" w:lineRule="auto"/>
        <w:ind w:left="0" w:right="0"/>
        <w:jc w:val="center"/>
        <w:rPr>
          <w:rFonts w:ascii="Garamond" w:hAnsi="Garamond" w:eastAsia="Garamond" w:cs="Garamond"/>
          <w:b w:val="0"/>
          <w:bCs w:val="0"/>
          <w:i w:val="0"/>
          <w:iCs w:val="0"/>
          <w:caps w:val="0"/>
          <w:smallCaps w:val="0"/>
          <w:noProof w:val="0"/>
          <w:color w:val="7A3E3E"/>
          <w:sz w:val="36"/>
          <w:szCs w:val="36"/>
          <w:lang w:val="it-CH"/>
        </w:rPr>
      </w:pPr>
      <w:r w:rsidRPr="5D5A7FD0" w:rsidR="5B132D1B">
        <w:rPr>
          <w:rFonts w:ascii="Garamond" w:hAnsi="Garamond" w:eastAsia="Garamond" w:cs="Garamond"/>
          <w:b w:val="0"/>
          <w:bCs w:val="0"/>
          <w:i w:val="0"/>
          <w:iCs w:val="0"/>
          <w:caps w:val="0"/>
          <w:smallCaps w:val="0"/>
          <w:noProof w:val="0"/>
          <w:color w:val="7A3E3E"/>
          <w:sz w:val="36"/>
          <w:szCs w:val="36"/>
          <w:lang w:val="it-CH"/>
        </w:rPr>
        <w:t>Purchasing process</w:t>
      </w:r>
    </w:p>
    <w:p w:rsidR="5284F93A" w:rsidP="5284F93A" w:rsidRDefault="5284F93A" w14:paraId="1480995F" w14:textId="162A0CC2">
      <w:pPr>
        <w:pStyle w:val="Normale"/>
        <w:suppressLineNumbers w:val="0"/>
        <w:bidi w:val="0"/>
        <w:spacing w:before="0" w:beforeAutospacing="off" w:after="160" w:afterAutospacing="off" w:line="259" w:lineRule="auto"/>
        <w:ind w:left="0" w:right="0"/>
        <w:jc w:val="center"/>
        <w:rPr>
          <w:rFonts w:ascii="Calibri Light" w:hAnsi="Calibri Light" w:eastAsia="Calibri Light" w:cs="Calibri Light"/>
          <w:b w:val="0"/>
          <w:bCs w:val="0"/>
          <w:i w:val="0"/>
          <w:iCs w:val="0"/>
          <w:caps w:val="0"/>
          <w:smallCaps w:val="0"/>
          <w:noProof w:val="0"/>
          <w:color w:val="7A3E3E"/>
          <w:sz w:val="22"/>
          <w:szCs w:val="22"/>
          <w:lang w:val="it-CH"/>
        </w:rPr>
      </w:pPr>
    </w:p>
    <w:tbl>
      <w:tblPr>
        <w:tblStyle w:val="Grigliatabella"/>
        <w:bidiVisual w:val="0"/>
        <w:tblW w:w="0" w:type="auto"/>
        <w:tblBorders>
          <w:top w:val="single" w:sz="6"/>
          <w:left w:val="single" w:sz="6"/>
          <w:bottom w:val="single" w:sz="6"/>
          <w:right w:val="single" w:sz="6"/>
        </w:tblBorders>
        <w:tblLook w:val="04A0" w:firstRow="1" w:lastRow="0" w:firstColumn="1" w:lastColumn="0" w:noHBand="0" w:noVBand="1"/>
      </w:tblPr>
      <w:tblGrid>
        <w:gridCol w:w="855"/>
        <w:gridCol w:w="225"/>
        <w:gridCol w:w="1590"/>
        <w:gridCol w:w="225"/>
        <w:gridCol w:w="7830"/>
      </w:tblGrid>
      <w:tr w:rsidR="5284F93A" w:rsidTr="5D5A7FD0" w14:paraId="368C4482">
        <w:trPr>
          <w:trHeight w:val="1125"/>
        </w:trPr>
        <w:tc>
          <w:tcPr>
            <w:tcW w:w="855" w:type="dxa"/>
            <w:tcBorders>
              <w:top w:val="nil"/>
              <w:left w:val="nil"/>
              <w:bottom w:val="nil"/>
              <w:right w:val="nil"/>
            </w:tcBorders>
            <w:shd w:val="clear" w:color="auto" w:fill="7A3E3E"/>
            <w:tcMar>
              <w:left w:w="105" w:type="dxa"/>
              <w:right w:w="105" w:type="dxa"/>
            </w:tcMar>
            <w:vAlign w:val="center"/>
          </w:tcPr>
          <w:p w:rsidR="5284F93A" w:rsidP="5284F93A" w:rsidRDefault="5284F93A" w14:paraId="62BD4E84" w14:textId="5855A372">
            <w:pPr>
              <w:jc w:val="center"/>
              <w:rPr>
                <w:rFonts w:ascii="Calibri Light" w:hAnsi="Calibri Light" w:eastAsia="Calibri Light" w:cs="Calibri Light"/>
                <w:b w:val="0"/>
                <w:bCs w:val="0"/>
                <w:i w:val="0"/>
                <w:iCs w:val="0"/>
                <w:color w:val="FFFFFF" w:themeColor="background1" w:themeTint="FF" w:themeShade="FF"/>
                <w:sz w:val="22"/>
                <w:szCs w:val="22"/>
              </w:rPr>
            </w:pPr>
            <w:r w:rsidRPr="5284F93A" w:rsidR="5284F93A">
              <w:rPr>
                <w:rFonts w:ascii="Calibri Light" w:hAnsi="Calibri Light" w:eastAsia="Calibri Light" w:cs="Calibri Light"/>
                <w:b w:val="1"/>
                <w:bCs w:val="1"/>
                <w:i w:val="0"/>
                <w:iCs w:val="0"/>
                <w:color w:val="FFFFFF" w:themeColor="background1" w:themeTint="FF" w:themeShade="FF"/>
                <w:sz w:val="22"/>
                <w:szCs w:val="22"/>
                <w:lang w:val="it-CH"/>
              </w:rPr>
              <w:t>1</w:t>
            </w:r>
          </w:p>
        </w:tc>
        <w:tc>
          <w:tcPr>
            <w:tcW w:w="225" w:type="dxa"/>
            <w:tcBorders>
              <w:top w:val="nil"/>
              <w:left w:val="nil"/>
              <w:bottom w:val="nil"/>
              <w:right w:val="nil"/>
            </w:tcBorders>
            <w:tcMar>
              <w:left w:w="105" w:type="dxa"/>
              <w:right w:w="105" w:type="dxa"/>
            </w:tcMar>
            <w:vAlign w:val="center"/>
          </w:tcPr>
          <w:p w:rsidR="5284F93A" w:rsidP="5284F93A" w:rsidRDefault="5284F93A" w14:paraId="3EFD4EA8" w14:textId="73CD2886">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shd w:val="clear" w:color="auto" w:fill="D9D9D9" w:themeFill="background1" w:themeFillShade="D9"/>
            <w:tcMar>
              <w:left w:w="105" w:type="dxa"/>
              <w:right w:w="105" w:type="dxa"/>
            </w:tcMar>
            <w:vAlign w:val="center"/>
          </w:tcPr>
          <w:p w:rsidR="72277532" w:rsidP="5D5A7FD0" w:rsidRDefault="72277532" w14:paraId="0E24F3FF" w14:textId="71BEE6F3">
            <w:pPr>
              <w:jc w:val="center"/>
              <w:rPr>
                <w:rFonts w:ascii="Garamond" w:hAnsi="Garamond" w:eastAsia="Garamond" w:cs="Garamond"/>
                <w:b w:val="0"/>
                <w:bCs w:val="0"/>
                <w:sz w:val="22"/>
                <w:szCs w:val="22"/>
              </w:rPr>
            </w:pPr>
            <w:r w:rsidRPr="5D5A7FD0" w:rsidR="72277532">
              <w:rPr>
                <w:rFonts w:ascii="Garamond" w:hAnsi="Garamond" w:eastAsia="Garamond" w:cs="Garamond"/>
                <w:b w:val="0"/>
                <w:bCs w:val="0"/>
                <w:sz w:val="22"/>
                <w:szCs w:val="22"/>
              </w:rPr>
              <w:t>Interest</w:t>
            </w:r>
          </w:p>
        </w:tc>
        <w:tc>
          <w:tcPr>
            <w:tcW w:w="225" w:type="dxa"/>
            <w:tcBorders>
              <w:top w:val="nil"/>
              <w:left w:val="nil"/>
              <w:bottom w:val="nil"/>
              <w:right w:val="nil"/>
            </w:tcBorders>
            <w:tcMar>
              <w:left w:w="105" w:type="dxa"/>
              <w:right w:w="105" w:type="dxa"/>
            </w:tcMar>
            <w:vAlign w:val="center"/>
          </w:tcPr>
          <w:p w:rsidR="5284F93A" w:rsidP="5284F93A" w:rsidRDefault="5284F93A" w14:paraId="402DD003" w14:textId="0D54783C">
            <w:pPr>
              <w:jc w:val="center"/>
              <w:rPr>
                <w:rFonts w:ascii="Calibri Light" w:hAnsi="Calibri Light" w:eastAsia="Calibri Light" w:cs="Calibri Light"/>
                <w:b w:val="0"/>
                <w:bCs w:val="0"/>
                <w:i w:val="0"/>
                <w:iCs w:val="0"/>
                <w:sz w:val="22"/>
                <w:szCs w:val="22"/>
              </w:rPr>
            </w:pPr>
          </w:p>
        </w:tc>
        <w:tc>
          <w:tcPr>
            <w:tcW w:w="7830" w:type="dxa"/>
            <w:tcBorders>
              <w:top w:val="nil"/>
              <w:left w:val="nil"/>
              <w:bottom w:val="nil"/>
              <w:right w:val="nil"/>
            </w:tcBorders>
            <w:shd w:val="clear" w:color="auto" w:fill="F2F2F2" w:themeFill="background1" w:themeFillShade="F2"/>
            <w:tcMar>
              <w:left w:w="105" w:type="dxa"/>
              <w:right w:w="105" w:type="dxa"/>
            </w:tcMar>
            <w:vAlign w:val="center"/>
          </w:tcPr>
          <w:p w:rsidR="72277532" w:rsidP="5D5A7FD0" w:rsidRDefault="72277532" w14:paraId="37A4702F" w14:textId="41300A72">
            <w:pPr>
              <w:rPr>
                <w:rFonts w:ascii="Arial" w:hAnsi="Arial" w:eastAsia="Arial" w:cs="Arial"/>
                <w:sz w:val="18"/>
                <w:szCs w:val="18"/>
                <w:lang w:val="en-US"/>
              </w:rPr>
            </w:pPr>
            <w:r w:rsidRPr="5D5A7FD0" w:rsidR="72277532">
              <w:rPr>
                <w:rFonts w:ascii="Arial" w:hAnsi="Arial" w:eastAsia="Arial" w:cs="Arial"/>
                <w:color w:val="000000" w:themeColor="text1" w:themeTint="FF" w:themeShade="FF"/>
                <w:sz w:val="18"/>
                <w:szCs w:val="18"/>
                <w:lang w:val="en-US"/>
              </w:rPr>
              <w:t xml:space="preserve">Have you found a property </w:t>
            </w:r>
            <w:r w:rsidRPr="5D5A7FD0" w:rsidR="72277532">
              <w:rPr>
                <w:rFonts w:ascii="Arial" w:hAnsi="Arial" w:eastAsia="Arial" w:cs="Arial"/>
                <w:color w:val="000000" w:themeColor="text1" w:themeTint="FF" w:themeShade="FF"/>
                <w:sz w:val="18"/>
                <w:szCs w:val="18"/>
                <w:lang w:val="en-US"/>
              </w:rPr>
              <w:t>that could</w:t>
            </w:r>
            <w:r w:rsidRPr="5D5A7FD0" w:rsidR="72277532">
              <w:rPr>
                <w:rFonts w:ascii="Arial" w:hAnsi="Arial" w:eastAsia="Arial" w:cs="Arial"/>
                <w:color w:val="000000" w:themeColor="text1" w:themeTint="FF" w:themeShade="FF"/>
                <w:sz w:val="18"/>
                <w:szCs w:val="18"/>
                <w:lang w:val="en-US"/>
              </w:rPr>
              <w:t xml:space="preserve"> </w:t>
            </w:r>
            <w:r w:rsidRPr="5D5A7FD0" w:rsidR="72277532">
              <w:rPr>
                <w:rFonts w:ascii="Arial" w:hAnsi="Arial" w:eastAsia="Arial" w:cs="Arial"/>
                <w:color w:val="000000" w:themeColor="text1" w:themeTint="FF" w:themeShade="FF"/>
                <w:sz w:val="18"/>
                <w:szCs w:val="18"/>
                <w:lang w:val="en-US"/>
              </w:rPr>
              <w:t>meet</w:t>
            </w:r>
            <w:r w:rsidRPr="5D5A7FD0" w:rsidR="72277532">
              <w:rPr>
                <w:rFonts w:ascii="Arial" w:hAnsi="Arial" w:eastAsia="Arial" w:cs="Arial"/>
                <w:color w:val="000000" w:themeColor="text1" w:themeTint="FF" w:themeShade="FF"/>
                <w:sz w:val="18"/>
                <w:szCs w:val="18"/>
                <w:lang w:val="en-US"/>
              </w:rPr>
              <w:t xml:space="preserve"> your needs and requirements? </w:t>
            </w:r>
            <w:r w:rsidRPr="5D5A7FD0" w:rsidR="72277532">
              <w:rPr>
                <w:rFonts w:ascii="Arial" w:hAnsi="Arial" w:eastAsia="Arial" w:cs="Arial"/>
                <w:color w:val="000000" w:themeColor="text1" w:themeTint="FF" w:themeShade="FF"/>
                <w:sz w:val="18"/>
                <w:szCs w:val="18"/>
                <w:lang w:val="en-US"/>
              </w:rPr>
              <w:t>Get in touch with</w:t>
            </w:r>
            <w:r w:rsidRPr="5D5A7FD0" w:rsidR="72277532">
              <w:rPr>
                <w:rFonts w:ascii="Arial" w:hAnsi="Arial" w:eastAsia="Arial" w:cs="Arial"/>
                <w:color w:val="000000" w:themeColor="text1" w:themeTint="FF" w:themeShade="FF"/>
                <w:sz w:val="18"/>
                <w:szCs w:val="18"/>
                <w:lang w:val="en-US"/>
              </w:rPr>
              <w:t xml:space="preserve"> us to clarify any doubts you may have or to arrange a non-binding </w:t>
            </w:r>
            <w:r w:rsidRPr="5D5A7FD0" w:rsidR="72277532">
              <w:rPr>
                <w:rFonts w:ascii="Arial" w:hAnsi="Arial" w:eastAsia="Arial" w:cs="Arial"/>
                <w:color w:val="000000" w:themeColor="text1" w:themeTint="FF" w:themeShade="FF"/>
                <w:sz w:val="18"/>
                <w:szCs w:val="18"/>
                <w:lang w:val="en-US"/>
              </w:rPr>
              <w:t>initial</w:t>
            </w:r>
            <w:r w:rsidRPr="5D5A7FD0" w:rsidR="72277532">
              <w:rPr>
                <w:rFonts w:ascii="Arial" w:hAnsi="Arial" w:eastAsia="Arial" w:cs="Arial"/>
                <w:color w:val="000000" w:themeColor="text1" w:themeTint="FF" w:themeShade="FF"/>
                <w:sz w:val="18"/>
                <w:szCs w:val="18"/>
                <w:lang w:val="en-US"/>
              </w:rPr>
              <w:t xml:space="preserve"> visit. Should the property not be right for you, we will register your search criteria and show you other properties</w:t>
            </w:r>
            <w:r w:rsidRPr="5D5A7FD0" w:rsidR="72277532">
              <w:rPr>
                <w:rFonts w:ascii="Arial" w:hAnsi="Arial" w:eastAsia="Arial" w:cs="Arial"/>
                <w:sz w:val="18"/>
                <w:szCs w:val="18"/>
                <w:lang w:val="en-US"/>
              </w:rPr>
              <w:t>.</w:t>
            </w:r>
          </w:p>
        </w:tc>
      </w:tr>
      <w:tr w:rsidR="5284F93A" w:rsidTr="5D5A7FD0" w14:paraId="258D43ED">
        <w:trPr>
          <w:trHeight w:val="45"/>
        </w:trPr>
        <w:tc>
          <w:tcPr>
            <w:tcW w:w="855" w:type="dxa"/>
            <w:tcBorders>
              <w:top w:val="nil"/>
              <w:left w:val="nil"/>
              <w:bottom w:val="nil"/>
              <w:right w:val="nil"/>
            </w:tcBorders>
            <w:tcMar>
              <w:left w:w="105" w:type="dxa"/>
              <w:right w:w="105" w:type="dxa"/>
            </w:tcMar>
            <w:vAlign w:val="center"/>
          </w:tcPr>
          <w:p w:rsidR="5284F93A" w:rsidP="5284F93A" w:rsidRDefault="5284F93A" w14:paraId="709AE492" w14:textId="5543D452">
            <w:pPr>
              <w:jc w:val="center"/>
              <w:rPr>
                <w:rFonts w:ascii="Calibri Light" w:hAnsi="Calibri Light" w:eastAsia="Calibri Light" w:cs="Calibri Light"/>
                <w:b w:val="0"/>
                <w:bCs w:val="0"/>
                <w:i w:val="0"/>
                <w:iCs w:val="0"/>
                <w:sz w:val="12"/>
                <w:szCs w:val="12"/>
              </w:rPr>
            </w:pPr>
          </w:p>
        </w:tc>
        <w:tc>
          <w:tcPr>
            <w:tcW w:w="225" w:type="dxa"/>
            <w:tcBorders>
              <w:top w:val="nil"/>
              <w:left w:val="nil"/>
              <w:bottom w:val="nil"/>
              <w:right w:val="nil"/>
            </w:tcBorders>
            <w:tcMar>
              <w:left w:w="105" w:type="dxa"/>
              <w:right w:w="105" w:type="dxa"/>
            </w:tcMar>
            <w:vAlign w:val="center"/>
          </w:tcPr>
          <w:p w:rsidR="5284F93A" w:rsidP="5284F93A" w:rsidRDefault="5284F93A" w14:paraId="28540F12" w14:textId="4858C5BC">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tcMar>
              <w:left w:w="105" w:type="dxa"/>
              <w:right w:w="105" w:type="dxa"/>
            </w:tcMar>
            <w:vAlign w:val="center"/>
          </w:tcPr>
          <w:p w:rsidR="5284F93A" w:rsidP="5D5A7FD0" w:rsidRDefault="5284F93A" w14:paraId="6DE1E72E" w14:textId="3F3C836D">
            <w:pPr>
              <w:jc w:val="center"/>
              <w:rPr>
                <w:rFonts w:ascii="Garamond" w:hAnsi="Garamond" w:eastAsia="Garamond" w:cs="Garamond"/>
                <w:b w:val="0"/>
                <w:bCs w:val="0"/>
                <w:i w:val="0"/>
                <w:iCs w:val="0"/>
                <w:sz w:val="22"/>
                <w:szCs w:val="22"/>
              </w:rPr>
            </w:pPr>
          </w:p>
        </w:tc>
        <w:tc>
          <w:tcPr>
            <w:tcW w:w="225" w:type="dxa"/>
            <w:tcBorders>
              <w:top w:val="nil"/>
              <w:left w:val="nil"/>
              <w:bottom w:val="nil"/>
              <w:right w:val="nil"/>
            </w:tcBorders>
            <w:tcMar>
              <w:left w:w="105" w:type="dxa"/>
              <w:right w:w="105" w:type="dxa"/>
            </w:tcMar>
            <w:vAlign w:val="center"/>
          </w:tcPr>
          <w:p w:rsidR="5284F93A" w:rsidP="5284F93A" w:rsidRDefault="5284F93A" w14:paraId="4864A317" w14:textId="24A8C135">
            <w:pPr>
              <w:jc w:val="center"/>
              <w:rPr>
                <w:rFonts w:ascii="Calibri Light" w:hAnsi="Calibri Light" w:eastAsia="Calibri Light" w:cs="Calibri Light"/>
                <w:b w:val="0"/>
                <w:bCs w:val="0"/>
                <w:i w:val="0"/>
                <w:iCs w:val="0"/>
                <w:sz w:val="12"/>
                <w:szCs w:val="12"/>
              </w:rPr>
            </w:pPr>
          </w:p>
        </w:tc>
        <w:tc>
          <w:tcPr>
            <w:tcW w:w="7830" w:type="dxa"/>
            <w:tcBorders>
              <w:top w:val="nil"/>
              <w:left w:val="nil"/>
              <w:bottom w:val="nil"/>
              <w:right w:val="nil"/>
            </w:tcBorders>
            <w:tcMar>
              <w:left w:w="105" w:type="dxa"/>
              <w:right w:w="105" w:type="dxa"/>
            </w:tcMar>
            <w:vAlign w:val="center"/>
          </w:tcPr>
          <w:p w:rsidR="5284F93A" w:rsidP="5D5A7FD0" w:rsidRDefault="5284F93A" w14:paraId="2419A0EB" w14:textId="0A9EFF94">
            <w:pPr>
              <w:rPr>
                <w:rFonts w:ascii="Arial" w:hAnsi="Arial" w:eastAsia="Arial" w:cs="Arial"/>
                <w:b w:val="0"/>
                <w:bCs w:val="0"/>
                <w:i w:val="0"/>
                <w:iCs w:val="0"/>
                <w:sz w:val="18"/>
                <w:szCs w:val="18"/>
              </w:rPr>
            </w:pPr>
          </w:p>
        </w:tc>
      </w:tr>
      <w:tr w:rsidR="5284F93A" w:rsidTr="5D5A7FD0" w14:paraId="45884375">
        <w:trPr>
          <w:trHeight w:val="765"/>
        </w:trPr>
        <w:tc>
          <w:tcPr>
            <w:tcW w:w="855" w:type="dxa"/>
            <w:tcBorders>
              <w:top w:val="nil"/>
              <w:left w:val="nil"/>
              <w:bottom w:val="nil"/>
              <w:right w:val="nil"/>
            </w:tcBorders>
            <w:shd w:val="clear" w:color="auto" w:fill="7A3E3E"/>
            <w:tcMar>
              <w:left w:w="105" w:type="dxa"/>
              <w:right w:w="105" w:type="dxa"/>
            </w:tcMar>
            <w:vAlign w:val="center"/>
          </w:tcPr>
          <w:p w:rsidR="5284F93A" w:rsidP="5284F93A" w:rsidRDefault="5284F93A" w14:paraId="74E6D9D3" w14:textId="4B820685">
            <w:pPr>
              <w:jc w:val="center"/>
              <w:rPr>
                <w:rFonts w:ascii="Calibri Light" w:hAnsi="Calibri Light" w:eastAsia="Calibri Light" w:cs="Calibri Light"/>
                <w:b w:val="0"/>
                <w:bCs w:val="0"/>
                <w:i w:val="0"/>
                <w:iCs w:val="0"/>
                <w:color w:val="FFFFFF" w:themeColor="background1" w:themeTint="FF" w:themeShade="FF"/>
                <w:sz w:val="22"/>
                <w:szCs w:val="22"/>
              </w:rPr>
            </w:pPr>
            <w:r w:rsidRPr="5284F93A" w:rsidR="5284F93A">
              <w:rPr>
                <w:rFonts w:ascii="Calibri Light" w:hAnsi="Calibri Light" w:eastAsia="Calibri Light" w:cs="Calibri Light"/>
                <w:b w:val="1"/>
                <w:bCs w:val="1"/>
                <w:i w:val="0"/>
                <w:iCs w:val="0"/>
                <w:color w:val="FFFFFF" w:themeColor="background1" w:themeTint="FF" w:themeShade="FF"/>
                <w:sz w:val="22"/>
                <w:szCs w:val="22"/>
                <w:lang w:val="it-CH"/>
              </w:rPr>
              <w:t>2</w:t>
            </w:r>
          </w:p>
        </w:tc>
        <w:tc>
          <w:tcPr>
            <w:tcW w:w="225" w:type="dxa"/>
            <w:tcBorders>
              <w:top w:val="nil"/>
              <w:left w:val="nil"/>
              <w:bottom w:val="nil"/>
              <w:right w:val="nil"/>
            </w:tcBorders>
            <w:tcMar>
              <w:left w:w="105" w:type="dxa"/>
              <w:right w:w="105" w:type="dxa"/>
            </w:tcMar>
            <w:vAlign w:val="center"/>
          </w:tcPr>
          <w:p w:rsidR="5284F93A" w:rsidP="5284F93A" w:rsidRDefault="5284F93A" w14:paraId="7A726A0F" w14:textId="5C9F8665">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shd w:val="clear" w:color="auto" w:fill="D9D9D9" w:themeFill="background1" w:themeFillShade="D9"/>
            <w:tcMar>
              <w:left w:w="105" w:type="dxa"/>
              <w:right w:w="105" w:type="dxa"/>
            </w:tcMar>
            <w:vAlign w:val="center"/>
          </w:tcPr>
          <w:p w:rsidR="6B8CC6E9" w:rsidP="5D5A7FD0" w:rsidRDefault="6B8CC6E9" w14:paraId="1F63C143" w14:textId="79C3DBB9">
            <w:pPr>
              <w:jc w:val="center"/>
              <w:rPr>
                <w:rFonts w:ascii="Garamond" w:hAnsi="Garamond" w:eastAsia="Garamond" w:cs="Garamond"/>
                <w:b w:val="0"/>
                <w:bCs w:val="0"/>
                <w:sz w:val="22"/>
                <w:szCs w:val="22"/>
              </w:rPr>
            </w:pPr>
            <w:r w:rsidRPr="5D5A7FD0" w:rsidR="6B8CC6E9">
              <w:rPr>
                <w:rFonts w:ascii="Garamond" w:hAnsi="Garamond" w:eastAsia="Garamond" w:cs="Garamond"/>
                <w:b w:val="0"/>
                <w:bCs w:val="0"/>
                <w:sz w:val="22"/>
                <w:szCs w:val="22"/>
              </w:rPr>
              <w:t>Visit</w:t>
            </w:r>
          </w:p>
        </w:tc>
        <w:tc>
          <w:tcPr>
            <w:tcW w:w="225" w:type="dxa"/>
            <w:tcBorders>
              <w:top w:val="nil"/>
              <w:left w:val="nil"/>
              <w:bottom w:val="nil"/>
              <w:right w:val="nil"/>
            </w:tcBorders>
            <w:tcMar>
              <w:left w:w="105" w:type="dxa"/>
              <w:right w:w="105" w:type="dxa"/>
            </w:tcMar>
            <w:vAlign w:val="center"/>
          </w:tcPr>
          <w:p w:rsidR="5284F93A" w:rsidP="5284F93A" w:rsidRDefault="5284F93A" w14:paraId="1751E468" w14:textId="74E2F531">
            <w:pPr>
              <w:jc w:val="center"/>
              <w:rPr>
                <w:rFonts w:ascii="Calibri Light" w:hAnsi="Calibri Light" w:eastAsia="Calibri Light" w:cs="Calibri Light"/>
                <w:b w:val="0"/>
                <w:bCs w:val="0"/>
                <w:i w:val="0"/>
                <w:iCs w:val="0"/>
                <w:sz w:val="22"/>
                <w:szCs w:val="22"/>
              </w:rPr>
            </w:pPr>
          </w:p>
        </w:tc>
        <w:tc>
          <w:tcPr>
            <w:tcW w:w="7830" w:type="dxa"/>
            <w:tcBorders>
              <w:top w:val="nil"/>
              <w:left w:val="nil"/>
              <w:bottom w:val="nil"/>
              <w:right w:val="nil"/>
            </w:tcBorders>
            <w:shd w:val="clear" w:color="auto" w:fill="F2F2F2" w:themeFill="background1" w:themeFillShade="F2"/>
            <w:tcMar>
              <w:left w:w="105" w:type="dxa"/>
              <w:right w:w="105" w:type="dxa"/>
            </w:tcMar>
            <w:vAlign w:val="center"/>
          </w:tcPr>
          <w:p w:rsidR="6B8CC6E9" w:rsidP="5D5A7FD0" w:rsidRDefault="6B8CC6E9" w14:paraId="4BAF45A2" w14:textId="71C9D063">
            <w:pPr>
              <w:rPr>
                <w:rFonts w:ascii="Arial" w:hAnsi="Arial" w:eastAsia="Arial" w:cs="Arial"/>
                <w:color w:val="000000" w:themeColor="text1" w:themeTint="FF" w:themeShade="FF"/>
                <w:sz w:val="18"/>
                <w:szCs w:val="18"/>
                <w:lang w:val="en-US"/>
              </w:rPr>
            </w:pPr>
            <w:r w:rsidRPr="5D5A7FD0" w:rsidR="6B8CC6E9">
              <w:rPr>
                <w:rFonts w:ascii="Arial" w:hAnsi="Arial" w:eastAsia="Arial" w:cs="Arial"/>
                <w:color w:val="000000" w:themeColor="text1" w:themeTint="FF" w:themeShade="FF"/>
                <w:sz w:val="18"/>
                <w:szCs w:val="18"/>
                <w:lang w:val="en-US"/>
              </w:rPr>
              <w:t xml:space="preserve">We </w:t>
            </w:r>
            <w:r w:rsidRPr="5D5A7FD0" w:rsidR="6B8CC6E9">
              <w:rPr>
                <w:rFonts w:ascii="Arial" w:hAnsi="Arial" w:eastAsia="Arial" w:cs="Arial"/>
                <w:color w:val="000000" w:themeColor="text1" w:themeTint="FF" w:themeShade="FF"/>
                <w:sz w:val="18"/>
                <w:szCs w:val="18"/>
                <w:lang w:val="en-US"/>
              </w:rPr>
              <w:t>will show</w:t>
            </w:r>
            <w:r w:rsidRPr="5D5A7FD0" w:rsidR="6B8CC6E9">
              <w:rPr>
                <w:rFonts w:ascii="Arial" w:hAnsi="Arial" w:eastAsia="Arial" w:cs="Arial"/>
                <w:color w:val="000000" w:themeColor="text1" w:themeTint="FF" w:themeShade="FF"/>
                <w:sz w:val="18"/>
                <w:szCs w:val="18"/>
                <w:lang w:val="en-US"/>
              </w:rPr>
              <w:t xml:space="preserve"> you the property and inform you about its features. As professionals, we are familiar with the details of all our properties. Based on your needs and expectations, we will evaluate with you the advantages and </w:t>
            </w:r>
            <w:r w:rsidRPr="5D5A7FD0" w:rsidR="6B8CC6E9">
              <w:rPr>
                <w:rFonts w:ascii="Arial" w:hAnsi="Arial" w:eastAsia="Arial" w:cs="Arial"/>
                <w:color w:val="000000" w:themeColor="text1" w:themeTint="FF" w:themeShade="FF"/>
                <w:sz w:val="18"/>
                <w:szCs w:val="18"/>
                <w:lang w:val="en-US"/>
              </w:rPr>
              <w:t>possible disadvantages</w:t>
            </w:r>
            <w:r w:rsidRPr="5D5A7FD0" w:rsidR="6B8CC6E9">
              <w:rPr>
                <w:rFonts w:ascii="Arial" w:hAnsi="Arial" w:eastAsia="Arial" w:cs="Arial"/>
                <w:color w:val="000000" w:themeColor="text1" w:themeTint="FF" w:themeShade="FF"/>
                <w:sz w:val="18"/>
                <w:szCs w:val="18"/>
                <w:lang w:val="en-US"/>
              </w:rPr>
              <w:t xml:space="preserve"> of the property.</w:t>
            </w:r>
          </w:p>
        </w:tc>
      </w:tr>
      <w:tr w:rsidR="5284F93A" w:rsidTr="5D5A7FD0" w14:paraId="46DBACD7">
        <w:trPr>
          <w:trHeight w:val="45"/>
        </w:trPr>
        <w:tc>
          <w:tcPr>
            <w:tcW w:w="855" w:type="dxa"/>
            <w:tcBorders>
              <w:top w:val="nil"/>
              <w:left w:val="nil"/>
              <w:bottom w:val="nil"/>
              <w:right w:val="nil"/>
            </w:tcBorders>
            <w:tcMar>
              <w:left w:w="105" w:type="dxa"/>
              <w:right w:w="105" w:type="dxa"/>
            </w:tcMar>
            <w:vAlign w:val="center"/>
          </w:tcPr>
          <w:p w:rsidR="5284F93A" w:rsidP="5284F93A" w:rsidRDefault="5284F93A" w14:paraId="2196C90A" w14:textId="2222C139">
            <w:pPr>
              <w:jc w:val="center"/>
              <w:rPr>
                <w:rFonts w:ascii="Calibri Light" w:hAnsi="Calibri Light" w:eastAsia="Calibri Light" w:cs="Calibri Light"/>
                <w:b w:val="0"/>
                <w:bCs w:val="0"/>
                <w:i w:val="0"/>
                <w:iCs w:val="0"/>
                <w:sz w:val="12"/>
                <w:szCs w:val="12"/>
              </w:rPr>
            </w:pPr>
          </w:p>
        </w:tc>
        <w:tc>
          <w:tcPr>
            <w:tcW w:w="225" w:type="dxa"/>
            <w:tcBorders>
              <w:top w:val="nil"/>
              <w:left w:val="nil"/>
              <w:bottom w:val="nil"/>
              <w:right w:val="nil"/>
            </w:tcBorders>
            <w:tcMar>
              <w:left w:w="105" w:type="dxa"/>
              <w:right w:w="105" w:type="dxa"/>
            </w:tcMar>
            <w:vAlign w:val="center"/>
          </w:tcPr>
          <w:p w:rsidR="5284F93A" w:rsidP="5284F93A" w:rsidRDefault="5284F93A" w14:paraId="524E039A" w14:textId="026DE68D">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tcMar>
              <w:left w:w="105" w:type="dxa"/>
              <w:right w:w="105" w:type="dxa"/>
            </w:tcMar>
            <w:vAlign w:val="center"/>
          </w:tcPr>
          <w:p w:rsidR="5284F93A" w:rsidP="5D5A7FD0" w:rsidRDefault="5284F93A" w14:paraId="466CE327" w14:textId="7295978F">
            <w:pPr>
              <w:jc w:val="center"/>
              <w:rPr>
                <w:rFonts w:ascii="Garamond" w:hAnsi="Garamond" w:eastAsia="Garamond" w:cs="Garamond"/>
                <w:b w:val="0"/>
                <w:bCs w:val="0"/>
                <w:i w:val="0"/>
                <w:iCs w:val="0"/>
                <w:sz w:val="22"/>
                <w:szCs w:val="22"/>
              </w:rPr>
            </w:pPr>
          </w:p>
        </w:tc>
        <w:tc>
          <w:tcPr>
            <w:tcW w:w="225" w:type="dxa"/>
            <w:tcBorders>
              <w:top w:val="nil"/>
              <w:left w:val="nil"/>
              <w:bottom w:val="nil"/>
              <w:right w:val="nil"/>
            </w:tcBorders>
            <w:tcMar>
              <w:left w:w="105" w:type="dxa"/>
              <w:right w:w="105" w:type="dxa"/>
            </w:tcMar>
            <w:vAlign w:val="center"/>
          </w:tcPr>
          <w:p w:rsidR="5284F93A" w:rsidP="5284F93A" w:rsidRDefault="5284F93A" w14:paraId="537D5742" w14:textId="10988C07">
            <w:pPr>
              <w:jc w:val="center"/>
              <w:rPr>
                <w:rFonts w:ascii="Calibri Light" w:hAnsi="Calibri Light" w:eastAsia="Calibri Light" w:cs="Calibri Light"/>
                <w:b w:val="0"/>
                <w:bCs w:val="0"/>
                <w:i w:val="0"/>
                <w:iCs w:val="0"/>
                <w:sz w:val="12"/>
                <w:szCs w:val="12"/>
              </w:rPr>
            </w:pPr>
          </w:p>
        </w:tc>
        <w:tc>
          <w:tcPr>
            <w:tcW w:w="7830" w:type="dxa"/>
            <w:tcBorders>
              <w:top w:val="nil"/>
              <w:left w:val="nil"/>
              <w:bottom w:val="nil"/>
              <w:right w:val="nil"/>
            </w:tcBorders>
            <w:tcMar>
              <w:left w:w="105" w:type="dxa"/>
              <w:right w:w="105" w:type="dxa"/>
            </w:tcMar>
            <w:vAlign w:val="center"/>
          </w:tcPr>
          <w:p w:rsidR="5284F93A" w:rsidP="5D5A7FD0" w:rsidRDefault="5284F93A" w14:paraId="1CE8200D" w14:textId="76B2B106">
            <w:pPr>
              <w:jc w:val="center"/>
              <w:rPr>
                <w:rFonts w:ascii="Arial" w:hAnsi="Arial" w:eastAsia="Arial" w:cs="Arial"/>
                <w:b w:val="0"/>
                <w:bCs w:val="0"/>
                <w:i w:val="0"/>
                <w:iCs w:val="0"/>
                <w:sz w:val="18"/>
                <w:szCs w:val="18"/>
              </w:rPr>
            </w:pPr>
          </w:p>
        </w:tc>
      </w:tr>
      <w:tr w:rsidR="5284F93A" w:rsidTr="5D5A7FD0" w14:paraId="1C3F6939">
        <w:trPr>
          <w:trHeight w:val="690"/>
        </w:trPr>
        <w:tc>
          <w:tcPr>
            <w:tcW w:w="855" w:type="dxa"/>
            <w:tcBorders>
              <w:top w:val="nil"/>
              <w:left w:val="nil"/>
              <w:bottom w:val="nil"/>
              <w:right w:val="nil"/>
            </w:tcBorders>
            <w:shd w:val="clear" w:color="auto" w:fill="7A3E3E"/>
            <w:tcMar>
              <w:left w:w="105" w:type="dxa"/>
              <w:right w:w="105" w:type="dxa"/>
            </w:tcMar>
            <w:vAlign w:val="center"/>
          </w:tcPr>
          <w:p w:rsidR="5284F93A" w:rsidP="5284F93A" w:rsidRDefault="5284F93A" w14:paraId="0D7159A0" w14:textId="2B0867CC">
            <w:pPr>
              <w:jc w:val="center"/>
              <w:rPr>
                <w:rFonts w:ascii="Calibri Light" w:hAnsi="Calibri Light" w:eastAsia="Calibri Light" w:cs="Calibri Light"/>
                <w:b w:val="0"/>
                <w:bCs w:val="0"/>
                <w:i w:val="0"/>
                <w:iCs w:val="0"/>
                <w:color w:val="FFFFFF" w:themeColor="background1" w:themeTint="FF" w:themeShade="FF"/>
                <w:sz w:val="22"/>
                <w:szCs w:val="22"/>
              </w:rPr>
            </w:pPr>
            <w:r w:rsidRPr="5284F93A" w:rsidR="5284F93A">
              <w:rPr>
                <w:rFonts w:ascii="Calibri Light" w:hAnsi="Calibri Light" w:eastAsia="Calibri Light" w:cs="Calibri Light"/>
                <w:b w:val="1"/>
                <w:bCs w:val="1"/>
                <w:i w:val="0"/>
                <w:iCs w:val="0"/>
                <w:color w:val="FFFFFF" w:themeColor="background1" w:themeTint="FF" w:themeShade="FF"/>
                <w:sz w:val="22"/>
                <w:szCs w:val="22"/>
                <w:lang w:val="it-CH"/>
              </w:rPr>
              <w:t>3</w:t>
            </w:r>
          </w:p>
        </w:tc>
        <w:tc>
          <w:tcPr>
            <w:tcW w:w="225" w:type="dxa"/>
            <w:tcBorders>
              <w:top w:val="nil"/>
              <w:left w:val="nil"/>
              <w:bottom w:val="nil"/>
              <w:right w:val="nil"/>
            </w:tcBorders>
            <w:tcMar>
              <w:left w:w="105" w:type="dxa"/>
              <w:right w:w="105" w:type="dxa"/>
            </w:tcMar>
            <w:vAlign w:val="center"/>
          </w:tcPr>
          <w:p w:rsidR="5284F93A" w:rsidP="5284F93A" w:rsidRDefault="5284F93A" w14:paraId="71A56CCF" w14:textId="1097A1E5">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shd w:val="clear" w:color="auto" w:fill="D9D9D9" w:themeFill="background1" w:themeFillShade="D9"/>
            <w:tcMar>
              <w:left w:w="105" w:type="dxa"/>
              <w:right w:w="105" w:type="dxa"/>
            </w:tcMar>
            <w:vAlign w:val="center"/>
          </w:tcPr>
          <w:p w:rsidR="7AE91A59" w:rsidP="5D5A7FD0" w:rsidRDefault="7AE91A59" w14:paraId="1398102A" w14:textId="23C58F45">
            <w:pPr>
              <w:pStyle w:val="Normale"/>
              <w:suppressLineNumbers w:val="0"/>
              <w:bidi w:val="0"/>
              <w:spacing w:before="0" w:beforeAutospacing="off" w:after="0" w:afterAutospacing="off" w:line="240" w:lineRule="auto"/>
              <w:ind w:left="0" w:right="0"/>
              <w:jc w:val="center"/>
              <w:rPr>
                <w:rFonts w:ascii="Garamond" w:hAnsi="Garamond" w:eastAsia="Garamond" w:cs="Garamond"/>
                <w:b w:val="0"/>
                <w:bCs w:val="0"/>
                <w:i w:val="0"/>
                <w:iCs w:val="0"/>
                <w:sz w:val="22"/>
                <w:szCs w:val="22"/>
                <w:lang w:val="de-DE"/>
              </w:rPr>
            </w:pPr>
            <w:r w:rsidRPr="5D5A7FD0" w:rsidR="7AE91A59">
              <w:rPr>
                <w:rFonts w:ascii="Garamond" w:hAnsi="Garamond" w:eastAsia="Garamond" w:cs="Garamond"/>
                <w:b w:val="0"/>
                <w:bCs w:val="0"/>
                <w:i w:val="0"/>
                <w:iCs w:val="0"/>
                <w:sz w:val="22"/>
                <w:szCs w:val="22"/>
                <w:lang w:val="de-DE"/>
              </w:rPr>
              <w:t>Documentation</w:t>
            </w:r>
          </w:p>
        </w:tc>
        <w:tc>
          <w:tcPr>
            <w:tcW w:w="225" w:type="dxa"/>
            <w:tcBorders>
              <w:top w:val="nil"/>
              <w:left w:val="nil"/>
              <w:bottom w:val="nil"/>
              <w:right w:val="nil"/>
            </w:tcBorders>
            <w:tcMar>
              <w:left w:w="105" w:type="dxa"/>
              <w:right w:w="105" w:type="dxa"/>
            </w:tcMar>
            <w:vAlign w:val="center"/>
          </w:tcPr>
          <w:p w:rsidR="5284F93A" w:rsidP="5284F93A" w:rsidRDefault="5284F93A" w14:paraId="257E5612" w14:textId="489CD474">
            <w:pPr>
              <w:jc w:val="center"/>
              <w:rPr>
                <w:rFonts w:ascii="Calibri Light" w:hAnsi="Calibri Light" w:eastAsia="Calibri Light" w:cs="Calibri Light"/>
                <w:b w:val="0"/>
                <w:bCs w:val="0"/>
                <w:i w:val="0"/>
                <w:iCs w:val="0"/>
                <w:sz w:val="22"/>
                <w:szCs w:val="22"/>
              </w:rPr>
            </w:pPr>
          </w:p>
        </w:tc>
        <w:tc>
          <w:tcPr>
            <w:tcW w:w="7830" w:type="dxa"/>
            <w:tcBorders>
              <w:top w:val="nil"/>
              <w:left w:val="nil"/>
              <w:bottom w:val="nil"/>
              <w:right w:val="nil"/>
            </w:tcBorders>
            <w:shd w:val="clear" w:color="auto" w:fill="F2F2F2" w:themeFill="background1" w:themeFillShade="F2"/>
            <w:tcMar>
              <w:left w:w="105" w:type="dxa"/>
              <w:right w:w="105" w:type="dxa"/>
            </w:tcMar>
            <w:vAlign w:val="center"/>
          </w:tcPr>
          <w:p w:rsidR="7AE91A59" w:rsidP="5D5A7FD0" w:rsidRDefault="7AE91A59" w14:paraId="3994D8CB" w14:textId="35997BD4">
            <w:pPr>
              <w:rPr>
                <w:rFonts w:ascii="Arial" w:hAnsi="Arial" w:eastAsia="Arial" w:cs="Arial"/>
                <w:sz w:val="18"/>
                <w:szCs w:val="18"/>
                <w:lang w:val="en-US"/>
              </w:rPr>
            </w:pPr>
            <w:r w:rsidRPr="5D5A7FD0" w:rsidR="7AE91A59">
              <w:rPr>
                <w:rFonts w:ascii="Arial" w:hAnsi="Arial" w:eastAsia="Arial" w:cs="Arial"/>
                <w:color w:val="000000" w:themeColor="text1" w:themeTint="FF" w:themeShade="FF"/>
                <w:sz w:val="18"/>
                <w:szCs w:val="18"/>
                <w:lang w:val="en-US"/>
              </w:rPr>
              <w:t xml:space="preserve">Should you like the property, we will </w:t>
            </w:r>
            <w:r w:rsidRPr="5D5A7FD0" w:rsidR="7AE91A59">
              <w:rPr>
                <w:rFonts w:ascii="Arial" w:hAnsi="Arial" w:eastAsia="Arial" w:cs="Arial"/>
                <w:color w:val="000000" w:themeColor="text1" w:themeTint="FF" w:themeShade="FF"/>
                <w:sz w:val="18"/>
                <w:szCs w:val="18"/>
                <w:lang w:val="en-US"/>
              </w:rPr>
              <w:t>forward</w:t>
            </w:r>
            <w:r w:rsidRPr="5D5A7FD0" w:rsidR="7AE91A59">
              <w:rPr>
                <w:rFonts w:ascii="Arial" w:hAnsi="Arial" w:eastAsia="Arial" w:cs="Arial"/>
                <w:color w:val="000000" w:themeColor="text1" w:themeTint="FF" w:themeShade="FF"/>
                <w:sz w:val="18"/>
                <w:szCs w:val="18"/>
                <w:lang w:val="en-US"/>
              </w:rPr>
              <w:t xml:space="preserve"> you documentation with </w:t>
            </w:r>
            <w:r w:rsidRPr="5D5A7FD0" w:rsidR="7AE91A59">
              <w:rPr>
                <w:rFonts w:ascii="Arial" w:hAnsi="Arial" w:eastAsia="Arial" w:cs="Arial"/>
                <w:color w:val="000000" w:themeColor="text1" w:themeTint="FF" w:themeShade="FF"/>
                <w:sz w:val="18"/>
                <w:szCs w:val="18"/>
                <w:lang w:val="en-US"/>
              </w:rPr>
              <w:t>additional</w:t>
            </w:r>
            <w:r w:rsidRPr="5D5A7FD0" w:rsidR="7AE91A59">
              <w:rPr>
                <w:rFonts w:ascii="Arial" w:hAnsi="Arial" w:eastAsia="Arial" w:cs="Arial"/>
                <w:color w:val="000000" w:themeColor="text1" w:themeTint="FF" w:themeShade="FF"/>
                <w:sz w:val="18"/>
                <w:szCs w:val="18"/>
                <w:lang w:val="en-US"/>
              </w:rPr>
              <w:t xml:space="preserve"> details about the property. We will support you throughout the decision-making process and if necessary, help you negotiate with the seller.</w:t>
            </w:r>
          </w:p>
        </w:tc>
      </w:tr>
      <w:tr w:rsidR="5284F93A" w:rsidTr="5D5A7FD0" w14:paraId="1AAD7C95">
        <w:trPr>
          <w:trHeight w:val="60"/>
        </w:trPr>
        <w:tc>
          <w:tcPr>
            <w:tcW w:w="855" w:type="dxa"/>
            <w:tcBorders>
              <w:top w:val="nil"/>
              <w:left w:val="nil"/>
              <w:bottom w:val="nil"/>
              <w:right w:val="nil"/>
            </w:tcBorders>
            <w:tcMar>
              <w:left w:w="105" w:type="dxa"/>
              <w:right w:w="105" w:type="dxa"/>
            </w:tcMar>
            <w:vAlign w:val="center"/>
          </w:tcPr>
          <w:p w:rsidR="5284F93A" w:rsidP="5284F93A" w:rsidRDefault="5284F93A" w14:paraId="3577F09A" w14:textId="4383E345">
            <w:pPr>
              <w:jc w:val="center"/>
              <w:rPr>
                <w:rFonts w:ascii="Calibri Light" w:hAnsi="Calibri Light" w:eastAsia="Calibri Light" w:cs="Calibri Light"/>
                <w:b w:val="0"/>
                <w:bCs w:val="0"/>
                <w:i w:val="0"/>
                <w:iCs w:val="0"/>
                <w:sz w:val="12"/>
                <w:szCs w:val="12"/>
              </w:rPr>
            </w:pPr>
          </w:p>
        </w:tc>
        <w:tc>
          <w:tcPr>
            <w:tcW w:w="225" w:type="dxa"/>
            <w:tcBorders>
              <w:top w:val="nil"/>
              <w:left w:val="nil"/>
              <w:bottom w:val="nil"/>
              <w:right w:val="nil"/>
            </w:tcBorders>
            <w:tcMar>
              <w:left w:w="105" w:type="dxa"/>
              <w:right w:w="105" w:type="dxa"/>
            </w:tcMar>
            <w:vAlign w:val="center"/>
          </w:tcPr>
          <w:p w:rsidR="5284F93A" w:rsidP="5284F93A" w:rsidRDefault="5284F93A" w14:paraId="4F5A110C" w14:textId="4D4AB1F9">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tcMar>
              <w:left w:w="105" w:type="dxa"/>
              <w:right w:w="105" w:type="dxa"/>
            </w:tcMar>
            <w:vAlign w:val="center"/>
          </w:tcPr>
          <w:p w:rsidR="5284F93A" w:rsidP="5D5A7FD0" w:rsidRDefault="5284F93A" w14:paraId="1FFA81A0" w14:textId="6A00B5A3">
            <w:pPr>
              <w:jc w:val="center"/>
              <w:rPr>
                <w:rFonts w:ascii="Garamond" w:hAnsi="Garamond" w:eastAsia="Garamond" w:cs="Garamond"/>
                <w:b w:val="0"/>
                <w:bCs w:val="0"/>
                <w:i w:val="0"/>
                <w:iCs w:val="0"/>
                <w:sz w:val="22"/>
                <w:szCs w:val="22"/>
              </w:rPr>
            </w:pPr>
          </w:p>
        </w:tc>
        <w:tc>
          <w:tcPr>
            <w:tcW w:w="225" w:type="dxa"/>
            <w:tcBorders>
              <w:top w:val="nil"/>
              <w:left w:val="nil"/>
              <w:bottom w:val="nil"/>
              <w:right w:val="nil"/>
            </w:tcBorders>
            <w:tcMar>
              <w:left w:w="105" w:type="dxa"/>
              <w:right w:w="105" w:type="dxa"/>
            </w:tcMar>
            <w:vAlign w:val="center"/>
          </w:tcPr>
          <w:p w:rsidR="5284F93A" w:rsidP="5284F93A" w:rsidRDefault="5284F93A" w14:paraId="0FEBF541" w14:textId="59DBABA2">
            <w:pPr>
              <w:jc w:val="center"/>
              <w:rPr>
                <w:rFonts w:ascii="Calibri Light" w:hAnsi="Calibri Light" w:eastAsia="Calibri Light" w:cs="Calibri Light"/>
                <w:b w:val="0"/>
                <w:bCs w:val="0"/>
                <w:i w:val="0"/>
                <w:iCs w:val="0"/>
                <w:sz w:val="12"/>
                <w:szCs w:val="12"/>
              </w:rPr>
            </w:pPr>
          </w:p>
        </w:tc>
        <w:tc>
          <w:tcPr>
            <w:tcW w:w="7830" w:type="dxa"/>
            <w:tcBorders>
              <w:top w:val="nil"/>
              <w:left w:val="nil"/>
              <w:bottom w:val="nil"/>
              <w:right w:val="nil"/>
            </w:tcBorders>
            <w:tcMar>
              <w:left w:w="105" w:type="dxa"/>
              <w:right w:w="105" w:type="dxa"/>
            </w:tcMar>
            <w:vAlign w:val="center"/>
          </w:tcPr>
          <w:p w:rsidR="5284F93A" w:rsidP="5D5A7FD0" w:rsidRDefault="5284F93A" w14:paraId="4EB7D63E" w14:textId="4C6D57AF">
            <w:pPr>
              <w:jc w:val="center"/>
              <w:rPr>
                <w:rFonts w:ascii="Arial" w:hAnsi="Arial" w:eastAsia="Arial" w:cs="Arial"/>
                <w:b w:val="0"/>
                <w:bCs w:val="0"/>
                <w:i w:val="0"/>
                <w:iCs w:val="0"/>
                <w:sz w:val="18"/>
                <w:szCs w:val="18"/>
              </w:rPr>
            </w:pPr>
          </w:p>
        </w:tc>
      </w:tr>
      <w:tr w:rsidR="5284F93A" w:rsidTr="5D5A7FD0" w14:paraId="6219C1A7">
        <w:trPr>
          <w:trHeight w:val="1320"/>
        </w:trPr>
        <w:tc>
          <w:tcPr>
            <w:tcW w:w="855" w:type="dxa"/>
            <w:tcBorders>
              <w:top w:val="nil"/>
              <w:left w:val="nil"/>
              <w:bottom w:val="nil"/>
              <w:right w:val="nil"/>
            </w:tcBorders>
            <w:shd w:val="clear" w:color="auto" w:fill="7A3E3E"/>
            <w:tcMar>
              <w:left w:w="105" w:type="dxa"/>
              <w:right w:w="105" w:type="dxa"/>
            </w:tcMar>
            <w:vAlign w:val="center"/>
          </w:tcPr>
          <w:p w:rsidR="5284F93A" w:rsidP="5284F93A" w:rsidRDefault="5284F93A" w14:paraId="5F701A41" w14:textId="493D8776">
            <w:pPr>
              <w:jc w:val="center"/>
              <w:rPr>
                <w:rFonts w:ascii="Calibri Light" w:hAnsi="Calibri Light" w:eastAsia="Calibri Light" w:cs="Calibri Light"/>
                <w:b w:val="0"/>
                <w:bCs w:val="0"/>
                <w:i w:val="0"/>
                <w:iCs w:val="0"/>
                <w:color w:val="FFFFFF" w:themeColor="background1" w:themeTint="FF" w:themeShade="FF"/>
                <w:sz w:val="22"/>
                <w:szCs w:val="22"/>
              </w:rPr>
            </w:pPr>
            <w:r w:rsidRPr="5284F93A" w:rsidR="5284F93A">
              <w:rPr>
                <w:rFonts w:ascii="Calibri Light" w:hAnsi="Calibri Light" w:eastAsia="Calibri Light" w:cs="Calibri Light"/>
                <w:b w:val="1"/>
                <w:bCs w:val="1"/>
                <w:i w:val="0"/>
                <w:iCs w:val="0"/>
                <w:color w:val="FFFFFF" w:themeColor="background1" w:themeTint="FF" w:themeShade="FF"/>
                <w:sz w:val="22"/>
                <w:szCs w:val="22"/>
                <w:lang w:val="it-CH"/>
              </w:rPr>
              <w:t>4</w:t>
            </w:r>
          </w:p>
        </w:tc>
        <w:tc>
          <w:tcPr>
            <w:tcW w:w="225" w:type="dxa"/>
            <w:tcBorders>
              <w:top w:val="nil"/>
              <w:left w:val="nil"/>
              <w:bottom w:val="nil"/>
              <w:right w:val="nil"/>
            </w:tcBorders>
            <w:tcMar>
              <w:left w:w="105" w:type="dxa"/>
              <w:right w:w="105" w:type="dxa"/>
            </w:tcMar>
            <w:vAlign w:val="center"/>
          </w:tcPr>
          <w:p w:rsidR="5284F93A" w:rsidP="5284F93A" w:rsidRDefault="5284F93A" w14:paraId="7A747A0C" w14:textId="172F6F9C">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shd w:val="clear" w:color="auto" w:fill="D9D9D9" w:themeFill="background1" w:themeFillShade="D9"/>
            <w:tcMar>
              <w:left w:w="105" w:type="dxa"/>
              <w:right w:w="105" w:type="dxa"/>
            </w:tcMar>
            <w:vAlign w:val="center"/>
          </w:tcPr>
          <w:p w:rsidR="375E76B8" w:rsidP="5D5A7FD0" w:rsidRDefault="375E76B8" w14:paraId="214C3610" w14:textId="64C75EC6">
            <w:pPr>
              <w:jc w:val="center"/>
              <w:rPr>
                <w:rFonts w:ascii="Garamond" w:hAnsi="Garamond" w:eastAsia="Garamond" w:cs="Garamond"/>
                <w:b w:val="0"/>
                <w:bCs w:val="0"/>
                <w:sz w:val="22"/>
                <w:szCs w:val="22"/>
              </w:rPr>
            </w:pPr>
            <w:r w:rsidRPr="5D5A7FD0" w:rsidR="375E76B8">
              <w:rPr>
                <w:rFonts w:ascii="Garamond" w:hAnsi="Garamond" w:eastAsia="Garamond" w:cs="Garamond"/>
                <w:b w:val="0"/>
                <w:bCs w:val="0"/>
                <w:sz w:val="22"/>
                <w:szCs w:val="22"/>
              </w:rPr>
              <w:t xml:space="preserve">Purchase </w:t>
            </w:r>
            <w:r w:rsidRPr="5D5A7FD0" w:rsidR="375E76B8">
              <w:rPr>
                <w:rFonts w:ascii="Garamond" w:hAnsi="Garamond" w:eastAsia="Garamond" w:cs="Garamond"/>
                <w:b w:val="0"/>
                <w:bCs w:val="0"/>
                <w:sz w:val="22"/>
                <w:szCs w:val="22"/>
              </w:rPr>
              <w:t>intention</w:t>
            </w:r>
          </w:p>
        </w:tc>
        <w:tc>
          <w:tcPr>
            <w:tcW w:w="225" w:type="dxa"/>
            <w:tcBorders>
              <w:top w:val="nil"/>
              <w:left w:val="nil"/>
              <w:bottom w:val="nil"/>
              <w:right w:val="nil"/>
            </w:tcBorders>
            <w:tcMar>
              <w:left w:w="105" w:type="dxa"/>
              <w:right w:w="105" w:type="dxa"/>
            </w:tcMar>
            <w:vAlign w:val="center"/>
          </w:tcPr>
          <w:p w:rsidR="5284F93A" w:rsidP="5284F93A" w:rsidRDefault="5284F93A" w14:paraId="145F67A8" w14:textId="79AB2865">
            <w:pPr>
              <w:spacing w:line="276" w:lineRule="auto"/>
              <w:jc w:val="both"/>
              <w:rPr>
                <w:rFonts w:ascii="Calibri Light" w:hAnsi="Calibri Light" w:eastAsia="Calibri Light" w:cs="Calibri Light"/>
                <w:b w:val="0"/>
                <w:bCs w:val="0"/>
                <w:i w:val="0"/>
                <w:iCs w:val="0"/>
                <w:color w:val="000000" w:themeColor="text1" w:themeTint="FF" w:themeShade="FF"/>
                <w:sz w:val="20"/>
                <w:szCs w:val="20"/>
              </w:rPr>
            </w:pPr>
          </w:p>
        </w:tc>
        <w:tc>
          <w:tcPr>
            <w:tcW w:w="7830" w:type="dxa"/>
            <w:tcBorders>
              <w:top w:val="nil"/>
              <w:left w:val="nil"/>
              <w:bottom w:val="nil"/>
              <w:right w:val="nil"/>
            </w:tcBorders>
            <w:shd w:val="clear" w:color="auto" w:fill="F2F2F2" w:themeFill="background1" w:themeFillShade="F2"/>
            <w:tcMar>
              <w:left w:w="105" w:type="dxa"/>
              <w:right w:w="105" w:type="dxa"/>
            </w:tcMar>
            <w:vAlign w:val="center"/>
          </w:tcPr>
          <w:p w:rsidR="375E76B8" w:rsidP="5D5A7FD0" w:rsidRDefault="375E76B8" w14:paraId="356530D1" w14:textId="0D1E81CC">
            <w:pPr>
              <w:spacing w:line="276" w:lineRule="auto"/>
              <w:jc w:val="both"/>
              <w:rPr>
                <w:rFonts w:ascii="Arial" w:hAnsi="Arial" w:eastAsia="Arial" w:cs="Arial"/>
                <w:b w:val="0"/>
                <w:bCs w:val="0"/>
                <w:i w:val="0"/>
                <w:iCs w:val="0"/>
                <w:color w:val="000000" w:themeColor="text1" w:themeTint="FF" w:themeShade="FF"/>
                <w:sz w:val="18"/>
                <w:szCs w:val="18"/>
                <w:lang w:val="de-CH"/>
              </w:rPr>
            </w:pPr>
            <w:r w:rsidRPr="5D5A7FD0" w:rsidR="375E76B8">
              <w:rPr>
                <w:rFonts w:ascii="Arial" w:hAnsi="Arial" w:eastAsia="Arial" w:cs="Arial"/>
                <w:b w:val="0"/>
                <w:bCs w:val="0"/>
                <w:i w:val="0"/>
                <w:iCs w:val="0"/>
                <w:color w:val="000000" w:themeColor="text1" w:themeTint="FF" w:themeShade="FF"/>
                <w:sz w:val="18"/>
                <w:szCs w:val="18"/>
                <w:lang w:val="de-CH"/>
              </w:rPr>
              <w:t xml:space="preserve">You have decided to say “yes” to your new home. You usually confirm this in advance in a letter, which sets out the purchase price and desired handover date, unless you can sign the reservation contract immediately.  </w:t>
            </w:r>
          </w:p>
        </w:tc>
      </w:tr>
      <w:tr w:rsidR="5284F93A" w:rsidTr="5D5A7FD0" w14:paraId="30EB7E93">
        <w:trPr>
          <w:trHeight w:val="60"/>
        </w:trPr>
        <w:tc>
          <w:tcPr>
            <w:tcW w:w="855" w:type="dxa"/>
            <w:tcBorders>
              <w:top w:val="nil"/>
              <w:left w:val="nil"/>
              <w:bottom w:val="nil"/>
              <w:right w:val="nil"/>
            </w:tcBorders>
            <w:tcMar>
              <w:left w:w="105" w:type="dxa"/>
              <w:right w:w="105" w:type="dxa"/>
            </w:tcMar>
            <w:vAlign w:val="center"/>
          </w:tcPr>
          <w:p w:rsidR="5284F93A" w:rsidP="5284F93A" w:rsidRDefault="5284F93A" w14:paraId="13DBAC47" w14:textId="3A059BE8">
            <w:pPr>
              <w:jc w:val="center"/>
              <w:rPr>
                <w:rFonts w:ascii="Calibri Light" w:hAnsi="Calibri Light" w:eastAsia="Calibri Light" w:cs="Calibri Light"/>
                <w:b w:val="0"/>
                <w:bCs w:val="0"/>
                <w:i w:val="0"/>
                <w:iCs w:val="0"/>
                <w:sz w:val="12"/>
                <w:szCs w:val="12"/>
              </w:rPr>
            </w:pPr>
          </w:p>
        </w:tc>
        <w:tc>
          <w:tcPr>
            <w:tcW w:w="225" w:type="dxa"/>
            <w:tcBorders>
              <w:top w:val="nil"/>
              <w:left w:val="nil"/>
              <w:bottom w:val="nil"/>
              <w:right w:val="nil"/>
            </w:tcBorders>
            <w:tcMar>
              <w:left w:w="105" w:type="dxa"/>
              <w:right w:w="105" w:type="dxa"/>
            </w:tcMar>
            <w:vAlign w:val="center"/>
          </w:tcPr>
          <w:p w:rsidR="5284F93A" w:rsidP="5284F93A" w:rsidRDefault="5284F93A" w14:paraId="55252D31" w14:textId="01210888">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tcMar>
              <w:left w:w="105" w:type="dxa"/>
              <w:right w:w="105" w:type="dxa"/>
            </w:tcMar>
            <w:vAlign w:val="center"/>
          </w:tcPr>
          <w:p w:rsidR="5284F93A" w:rsidP="5D5A7FD0" w:rsidRDefault="5284F93A" w14:paraId="1CA1DFB4" w14:textId="4159C275">
            <w:pPr>
              <w:jc w:val="center"/>
              <w:rPr>
                <w:rFonts w:ascii="Garamond" w:hAnsi="Garamond" w:eastAsia="Garamond" w:cs="Garamond"/>
                <w:b w:val="0"/>
                <w:bCs w:val="0"/>
                <w:i w:val="0"/>
                <w:iCs w:val="0"/>
                <w:sz w:val="22"/>
                <w:szCs w:val="22"/>
              </w:rPr>
            </w:pPr>
          </w:p>
        </w:tc>
        <w:tc>
          <w:tcPr>
            <w:tcW w:w="225" w:type="dxa"/>
            <w:tcBorders>
              <w:top w:val="nil"/>
              <w:left w:val="nil"/>
              <w:bottom w:val="nil"/>
              <w:right w:val="nil"/>
            </w:tcBorders>
            <w:tcMar>
              <w:left w:w="105" w:type="dxa"/>
              <w:right w:w="105" w:type="dxa"/>
            </w:tcMar>
            <w:vAlign w:val="center"/>
          </w:tcPr>
          <w:p w:rsidR="5284F93A" w:rsidP="5284F93A" w:rsidRDefault="5284F93A" w14:paraId="6A3C3FDB" w14:textId="5AB531DB">
            <w:pPr>
              <w:jc w:val="center"/>
              <w:rPr>
                <w:rFonts w:ascii="Calibri Light" w:hAnsi="Calibri Light" w:eastAsia="Calibri Light" w:cs="Calibri Light"/>
                <w:b w:val="0"/>
                <w:bCs w:val="0"/>
                <w:i w:val="0"/>
                <w:iCs w:val="0"/>
                <w:sz w:val="12"/>
                <w:szCs w:val="12"/>
              </w:rPr>
            </w:pPr>
          </w:p>
        </w:tc>
        <w:tc>
          <w:tcPr>
            <w:tcW w:w="7830" w:type="dxa"/>
            <w:tcBorders>
              <w:top w:val="nil"/>
              <w:left w:val="nil"/>
              <w:bottom w:val="nil"/>
              <w:right w:val="nil"/>
            </w:tcBorders>
            <w:tcMar>
              <w:left w:w="105" w:type="dxa"/>
              <w:right w:w="105" w:type="dxa"/>
            </w:tcMar>
            <w:vAlign w:val="center"/>
          </w:tcPr>
          <w:p w:rsidR="5284F93A" w:rsidP="5D5A7FD0" w:rsidRDefault="5284F93A" w14:paraId="0C045FE3" w14:textId="72151CD0">
            <w:pPr>
              <w:jc w:val="center"/>
              <w:rPr>
                <w:rFonts w:ascii="Arial" w:hAnsi="Arial" w:eastAsia="Arial" w:cs="Arial"/>
                <w:b w:val="0"/>
                <w:bCs w:val="0"/>
                <w:i w:val="0"/>
                <w:iCs w:val="0"/>
                <w:sz w:val="18"/>
                <w:szCs w:val="18"/>
              </w:rPr>
            </w:pPr>
          </w:p>
        </w:tc>
      </w:tr>
      <w:tr w:rsidR="5284F93A" w:rsidTr="5D5A7FD0" w14:paraId="08752D75">
        <w:trPr>
          <w:trHeight w:val="1020"/>
        </w:trPr>
        <w:tc>
          <w:tcPr>
            <w:tcW w:w="855" w:type="dxa"/>
            <w:tcBorders>
              <w:top w:val="nil"/>
              <w:left w:val="nil"/>
              <w:bottom w:val="nil"/>
              <w:right w:val="nil"/>
            </w:tcBorders>
            <w:shd w:val="clear" w:color="auto" w:fill="7A3E3E"/>
            <w:tcMar>
              <w:left w:w="105" w:type="dxa"/>
              <w:right w:w="105" w:type="dxa"/>
            </w:tcMar>
            <w:vAlign w:val="center"/>
          </w:tcPr>
          <w:p w:rsidR="5284F93A" w:rsidP="5284F93A" w:rsidRDefault="5284F93A" w14:paraId="10FCFE5F" w14:textId="27D34171">
            <w:pPr>
              <w:jc w:val="center"/>
              <w:rPr>
                <w:rFonts w:ascii="Calibri Light" w:hAnsi="Calibri Light" w:eastAsia="Calibri Light" w:cs="Calibri Light"/>
                <w:b w:val="0"/>
                <w:bCs w:val="0"/>
                <w:i w:val="0"/>
                <w:iCs w:val="0"/>
                <w:color w:val="FFFFFF" w:themeColor="background1" w:themeTint="FF" w:themeShade="FF"/>
                <w:sz w:val="22"/>
                <w:szCs w:val="22"/>
              </w:rPr>
            </w:pPr>
            <w:r w:rsidRPr="5284F93A" w:rsidR="5284F93A">
              <w:rPr>
                <w:rFonts w:ascii="Calibri Light" w:hAnsi="Calibri Light" w:eastAsia="Calibri Light" w:cs="Calibri Light"/>
                <w:b w:val="1"/>
                <w:bCs w:val="1"/>
                <w:i w:val="0"/>
                <w:iCs w:val="0"/>
                <w:color w:val="FFFFFF" w:themeColor="background1" w:themeTint="FF" w:themeShade="FF"/>
                <w:sz w:val="22"/>
                <w:szCs w:val="22"/>
                <w:lang w:val="it-CH"/>
              </w:rPr>
              <w:t>5</w:t>
            </w:r>
          </w:p>
        </w:tc>
        <w:tc>
          <w:tcPr>
            <w:tcW w:w="225" w:type="dxa"/>
            <w:tcBorders>
              <w:top w:val="nil"/>
              <w:left w:val="nil"/>
              <w:bottom w:val="nil"/>
              <w:right w:val="nil"/>
            </w:tcBorders>
            <w:tcMar>
              <w:left w:w="105" w:type="dxa"/>
              <w:right w:w="105" w:type="dxa"/>
            </w:tcMar>
            <w:vAlign w:val="center"/>
          </w:tcPr>
          <w:p w:rsidR="5284F93A" w:rsidP="5284F93A" w:rsidRDefault="5284F93A" w14:paraId="7A3DB7AC" w14:textId="134CCED5">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shd w:val="clear" w:color="auto" w:fill="D9D9D9" w:themeFill="background1" w:themeFillShade="D9"/>
            <w:tcMar>
              <w:left w:w="105" w:type="dxa"/>
              <w:right w:w="105" w:type="dxa"/>
            </w:tcMar>
            <w:vAlign w:val="center"/>
          </w:tcPr>
          <w:p w:rsidR="5284F93A" w:rsidP="5D5A7FD0" w:rsidRDefault="5284F93A" w14:paraId="1C4705CD" w14:textId="419D2685">
            <w:pPr>
              <w:jc w:val="center"/>
              <w:rPr>
                <w:rFonts w:ascii="Garamond" w:hAnsi="Garamond" w:eastAsia="Garamond" w:cs="Garamond"/>
                <w:b w:val="0"/>
                <w:bCs w:val="0"/>
                <w:sz w:val="22"/>
                <w:szCs w:val="22"/>
              </w:rPr>
            </w:pPr>
            <w:r w:rsidRPr="5D5A7FD0" w:rsidR="5284F93A">
              <w:rPr>
                <w:rFonts w:ascii="Garamond" w:hAnsi="Garamond" w:eastAsia="Garamond" w:cs="Garamond"/>
                <w:b w:val="0"/>
                <w:bCs w:val="0"/>
                <w:sz w:val="22"/>
                <w:szCs w:val="22"/>
              </w:rPr>
              <w:t>Financing</w:t>
            </w:r>
          </w:p>
        </w:tc>
        <w:tc>
          <w:tcPr>
            <w:tcW w:w="225" w:type="dxa"/>
            <w:tcBorders>
              <w:top w:val="nil"/>
              <w:left w:val="nil"/>
              <w:bottom w:val="nil"/>
              <w:right w:val="nil"/>
            </w:tcBorders>
            <w:tcMar>
              <w:left w:w="105" w:type="dxa"/>
              <w:right w:w="105" w:type="dxa"/>
            </w:tcMar>
            <w:vAlign w:val="center"/>
          </w:tcPr>
          <w:p w:rsidR="5284F93A" w:rsidP="5284F93A" w:rsidRDefault="5284F93A" w14:paraId="50627FC0">
            <w:pPr>
              <w:jc w:val="center"/>
              <w:rPr>
                <w:rFonts w:ascii="Calibri Light" w:hAnsi="Calibri Light" w:cs="Calibri Light" w:asciiTheme="majorAscii" w:hAnsiTheme="majorAscii" w:cstheme="majorAscii"/>
              </w:rPr>
            </w:pPr>
          </w:p>
        </w:tc>
        <w:tc>
          <w:tcPr>
            <w:tcW w:w="7830" w:type="dxa"/>
            <w:tcBorders>
              <w:top w:val="nil"/>
              <w:left w:val="nil"/>
              <w:bottom w:val="nil"/>
              <w:right w:val="nil"/>
            </w:tcBorders>
            <w:shd w:val="clear" w:color="auto" w:fill="F2F2F2" w:themeFill="background1" w:themeFillShade="F2"/>
            <w:tcMar>
              <w:left w:w="105" w:type="dxa"/>
              <w:right w:w="105" w:type="dxa"/>
            </w:tcMar>
            <w:vAlign w:val="center"/>
          </w:tcPr>
          <w:p w:rsidR="5284F93A" w:rsidP="5D5A7FD0" w:rsidRDefault="5284F93A" w14:paraId="165C747D" w14:textId="1BF290E7">
            <w:pPr>
              <w:rPr>
                <w:rFonts w:ascii="Arial" w:hAnsi="Arial" w:eastAsia="Arial" w:cs="Arial"/>
                <w:sz w:val="18"/>
                <w:szCs w:val="18"/>
                <w:lang w:val="en-US"/>
              </w:rPr>
            </w:pPr>
            <w:r w:rsidRPr="5D5A7FD0" w:rsidR="5284F93A">
              <w:rPr>
                <w:rFonts w:ascii="Arial" w:hAnsi="Arial" w:eastAsia="Arial" w:cs="Arial"/>
                <w:color w:val="000000" w:themeColor="text1" w:themeTint="FF" w:themeShade="FF"/>
                <w:sz w:val="18"/>
                <w:szCs w:val="18"/>
                <w:lang w:val="en-US"/>
              </w:rPr>
              <w:t xml:space="preserve">On request, we can support you in finding a financing partner.  We work with independent financial institutions with whom our customers have had excellent experiences in recent years. </w:t>
            </w:r>
            <w:r w:rsidRPr="5D5A7FD0" w:rsidR="5284F93A">
              <w:rPr>
                <w:rFonts w:ascii="Arial" w:hAnsi="Arial" w:eastAsia="Arial" w:cs="Arial"/>
                <w:color w:val="000000" w:themeColor="text1" w:themeTint="FF" w:themeShade="FF"/>
                <w:sz w:val="18"/>
                <w:szCs w:val="18"/>
              </w:rPr>
              <w:t xml:space="preserve">The brokerage </w:t>
            </w:r>
            <w:r w:rsidRPr="5D5A7FD0" w:rsidR="5284F93A">
              <w:rPr>
                <w:rFonts w:ascii="Arial" w:hAnsi="Arial" w:eastAsia="Arial" w:cs="Arial"/>
                <w:color w:val="000000" w:themeColor="text1" w:themeTint="FF" w:themeShade="FF"/>
                <w:sz w:val="18"/>
                <w:szCs w:val="18"/>
              </w:rPr>
              <w:t>is</w:t>
            </w:r>
            <w:r w:rsidRPr="5D5A7FD0" w:rsidR="5284F93A">
              <w:rPr>
                <w:rFonts w:ascii="Arial" w:hAnsi="Arial" w:eastAsia="Arial" w:cs="Arial"/>
                <w:color w:val="000000" w:themeColor="text1" w:themeTint="FF" w:themeShade="FF"/>
                <w:sz w:val="18"/>
                <w:szCs w:val="18"/>
              </w:rPr>
              <w:t xml:space="preserve"> free of any vested interests.</w:t>
            </w:r>
          </w:p>
        </w:tc>
      </w:tr>
      <w:tr w:rsidR="5284F93A" w:rsidTr="5D5A7FD0" w14:paraId="194AEF65">
        <w:trPr>
          <w:trHeight w:val="60"/>
        </w:trPr>
        <w:tc>
          <w:tcPr>
            <w:tcW w:w="855" w:type="dxa"/>
            <w:tcBorders>
              <w:top w:val="nil"/>
              <w:left w:val="nil"/>
              <w:bottom w:val="nil"/>
              <w:right w:val="nil"/>
            </w:tcBorders>
            <w:tcMar>
              <w:left w:w="105" w:type="dxa"/>
              <w:right w:w="105" w:type="dxa"/>
            </w:tcMar>
            <w:vAlign w:val="center"/>
          </w:tcPr>
          <w:p w:rsidR="5284F93A" w:rsidP="5284F93A" w:rsidRDefault="5284F93A" w14:paraId="107828CE" w14:textId="4D146704">
            <w:pPr>
              <w:jc w:val="center"/>
              <w:rPr>
                <w:rFonts w:ascii="Calibri Light" w:hAnsi="Calibri Light" w:eastAsia="Calibri Light" w:cs="Calibri Light"/>
                <w:b w:val="0"/>
                <w:bCs w:val="0"/>
                <w:i w:val="0"/>
                <w:iCs w:val="0"/>
                <w:sz w:val="12"/>
                <w:szCs w:val="12"/>
              </w:rPr>
            </w:pPr>
          </w:p>
        </w:tc>
        <w:tc>
          <w:tcPr>
            <w:tcW w:w="225" w:type="dxa"/>
            <w:tcBorders>
              <w:top w:val="nil"/>
              <w:left w:val="nil"/>
              <w:bottom w:val="nil"/>
              <w:right w:val="nil"/>
            </w:tcBorders>
            <w:tcMar>
              <w:left w:w="105" w:type="dxa"/>
              <w:right w:w="105" w:type="dxa"/>
            </w:tcMar>
            <w:vAlign w:val="center"/>
          </w:tcPr>
          <w:p w:rsidR="5284F93A" w:rsidP="5284F93A" w:rsidRDefault="5284F93A" w14:paraId="5B282906" w14:textId="48C73EAA">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tcMar>
              <w:left w:w="105" w:type="dxa"/>
              <w:right w:w="105" w:type="dxa"/>
            </w:tcMar>
            <w:vAlign w:val="center"/>
          </w:tcPr>
          <w:p w:rsidR="5284F93A" w:rsidP="5D5A7FD0" w:rsidRDefault="5284F93A" w14:paraId="105C71B1" w14:textId="329683EF">
            <w:pPr>
              <w:jc w:val="center"/>
              <w:rPr>
                <w:rFonts w:ascii="Garamond" w:hAnsi="Garamond" w:eastAsia="Garamond" w:cs="Garamond"/>
                <w:b w:val="0"/>
                <w:bCs w:val="0"/>
                <w:i w:val="0"/>
                <w:iCs w:val="0"/>
                <w:sz w:val="22"/>
                <w:szCs w:val="22"/>
              </w:rPr>
            </w:pPr>
          </w:p>
        </w:tc>
        <w:tc>
          <w:tcPr>
            <w:tcW w:w="225" w:type="dxa"/>
            <w:tcBorders>
              <w:top w:val="nil"/>
              <w:left w:val="nil"/>
              <w:bottom w:val="nil"/>
              <w:right w:val="nil"/>
            </w:tcBorders>
            <w:tcMar>
              <w:left w:w="105" w:type="dxa"/>
              <w:right w:w="105" w:type="dxa"/>
            </w:tcMar>
            <w:vAlign w:val="center"/>
          </w:tcPr>
          <w:p w:rsidR="5284F93A" w:rsidP="5284F93A" w:rsidRDefault="5284F93A" w14:paraId="6120DB09" w14:textId="3C56A905">
            <w:pPr>
              <w:jc w:val="center"/>
              <w:rPr>
                <w:rFonts w:ascii="Calibri Light" w:hAnsi="Calibri Light" w:eastAsia="Calibri Light" w:cs="Calibri Light"/>
                <w:b w:val="0"/>
                <w:bCs w:val="0"/>
                <w:i w:val="0"/>
                <w:iCs w:val="0"/>
                <w:sz w:val="12"/>
                <w:szCs w:val="12"/>
              </w:rPr>
            </w:pPr>
          </w:p>
        </w:tc>
        <w:tc>
          <w:tcPr>
            <w:tcW w:w="7830" w:type="dxa"/>
            <w:tcBorders>
              <w:top w:val="nil"/>
              <w:left w:val="nil"/>
              <w:bottom w:val="nil"/>
              <w:right w:val="nil"/>
            </w:tcBorders>
            <w:tcMar>
              <w:left w:w="105" w:type="dxa"/>
              <w:right w:w="105" w:type="dxa"/>
            </w:tcMar>
            <w:vAlign w:val="center"/>
          </w:tcPr>
          <w:p w:rsidR="5284F93A" w:rsidP="5D5A7FD0" w:rsidRDefault="5284F93A" w14:paraId="79661253" w14:textId="572C095A">
            <w:pPr>
              <w:jc w:val="center"/>
              <w:rPr>
                <w:rFonts w:ascii="Arial" w:hAnsi="Arial" w:eastAsia="Arial" w:cs="Arial"/>
                <w:b w:val="0"/>
                <w:bCs w:val="0"/>
                <w:i w:val="0"/>
                <w:iCs w:val="0"/>
                <w:sz w:val="18"/>
                <w:szCs w:val="18"/>
              </w:rPr>
            </w:pPr>
          </w:p>
        </w:tc>
      </w:tr>
      <w:tr w:rsidR="5284F93A" w:rsidTr="5D5A7FD0" w14:paraId="05A8278E">
        <w:trPr>
          <w:trHeight w:val="690"/>
        </w:trPr>
        <w:tc>
          <w:tcPr>
            <w:tcW w:w="855" w:type="dxa"/>
            <w:tcBorders>
              <w:top w:val="nil"/>
              <w:left w:val="nil"/>
              <w:bottom w:val="nil"/>
              <w:right w:val="nil"/>
            </w:tcBorders>
            <w:shd w:val="clear" w:color="auto" w:fill="7A3E3E"/>
            <w:tcMar>
              <w:left w:w="105" w:type="dxa"/>
              <w:right w:w="105" w:type="dxa"/>
            </w:tcMar>
            <w:vAlign w:val="center"/>
          </w:tcPr>
          <w:p w:rsidR="5284F93A" w:rsidP="5284F93A" w:rsidRDefault="5284F93A" w14:paraId="094B5788" w14:textId="7A175C57">
            <w:pPr>
              <w:jc w:val="center"/>
              <w:rPr>
                <w:rFonts w:ascii="Calibri Light" w:hAnsi="Calibri Light" w:eastAsia="Calibri Light" w:cs="Calibri Light"/>
                <w:b w:val="0"/>
                <w:bCs w:val="0"/>
                <w:i w:val="0"/>
                <w:iCs w:val="0"/>
                <w:color w:val="FFFFFF" w:themeColor="background1" w:themeTint="FF" w:themeShade="FF"/>
                <w:sz w:val="22"/>
                <w:szCs w:val="22"/>
              </w:rPr>
            </w:pPr>
            <w:r w:rsidRPr="5284F93A" w:rsidR="5284F93A">
              <w:rPr>
                <w:rFonts w:ascii="Calibri Light" w:hAnsi="Calibri Light" w:eastAsia="Calibri Light" w:cs="Calibri Light"/>
                <w:b w:val="1"/>
                <w:bCs w:val="1"/>
                <w:i w:val="0"/>
                <w:iCs w:val="0"/>
                <w:color w:val="FFFFFF" w:themeColor="background1" w:themeTint="FF" w:themeShade="FF"/>
                <w:sz w:val="22"/>
                <w:szCs w:val="22"/>
                <w:lang w:val="it-CH"/>
              </w:rPr>
              <w:t>6</w:t>
            </w:r>
          </w:p>
        </w:tc>
        <w:tc>
          <w:tcPr>
            <w:tcW w:w="225" w:type="dxa"/>
            <w:tcBorders>
              <w:top w:val="nil"/>
              <w:left w:val="nil"/>
              <w:bottom w:val="nil"/>
              <w:right w:val="nil"/>
            </w:tcBorders>
            <w:tcMar>
              <w:left w:w="105" w:type="dxa"/>
              <w:right w:w="105" w:type="dxa"/>
            </w:tcMar>
            <w:vAlign w:val="center"/>
          </w:tcPr>
          <w:p w:rsidR="5284F93A" w:rsidP="5284F93A" w:rsidRDefault="5284F93A" w14:paraId="71A48387" w14:textId="55C66B01">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shd w:val="clear" w:color="auto" w:fill="D9D9D9" w:themeFill="background1" w:themeFillShade="D9"/>
            <w:tcMar>
              <w:left w:w="105" w:type="dxa"/>
              <w:right w:w="105" w:type="dxa"/>
            </w:tcMar>
            <w:vAlign w:val="center"/>
          </w:tcPr>
          <w:p w:rsidR="5284F93A" w:rsidP="5D5A7FD0" w:rsidRDefault="5284F93A" w14:paraId="45D02597" w14:textId="2D5CFF3B">
            <w:pPr>
              <w:jc w:val="center"/>
              <w:rPr>
                <w:rFonts w:ascii="Garamond" w:hAnsi="Garamond" w:eastAsia="Garamond" w:cs="Garamond"/>
                <w:b w:val="0"/>
                <w:bCs w:val="0"/>
                <w:sz w:val="22"/>
                <w:szCs w:val="22"/>
              </w:rPr>
            </w:pPr>
            <w:r w:rsidRPr="5D5A7FD0" w:rsidR="5284F93A">
              <w:rPr>
                <w:rFonts w:ascii="Garamond" w:hAnsi="Garamond" w:eastAsia="Garamond" w:cs="Garamond"/>
                <w:b w:val="0"/>
                <w:bCs w:val="0"/>
                <w:sz w:val="22"/>
                <w:szCs w:val="22"/>
              </w:rPr>
              <w:t>Reservation</w:t>
            </w:r>
          </w:p>
        </w:tc>
        <w:tc>
          <w:tcPr>
            <w:tcW w:w="225" w:type="dxa"/>
            <w:tcBorders>
              <w:top w:val="nil"/>
              <w:left w:val="nil"/>
              <w:bottom w:val="nil"/>
              <w:right w:val="nil"/>
            </w:tcBorders>
            <w:tcMar>
              <w:left w:w="105" w:type="dxa"/>
              <w:right w:w="105" w:type="dxa"/>
            </w:tcMar>
            <w:vAlign w:val="center"/>
          </w:tcPr>
          <w:p w:rsidR="5284F93A" w:rsidP="5284F93A" w:rsidRDefault="5284F93A" w14:paraId="3A74222D">
            <w:pPr>
              <w:jc w:val="center"/>
              <w:rPr>
                <w:rFonts w:ascii="Calibri Light" w:hAnsi="Calibri Light" w:cs="Calibri Light" w:asciiTheme="majorAscii" w:hAnsiTheme="majorAscii" w:cstheme="majorAscii"/>
              </w:rPr>
            </w:pPr>
          </w:p>
        </w:tc>
        <w:tc>
          <w:tcPr>
            <w:tcW w:w="7830" w:type="dxa"/>
            <w:tcBorders>
              <w:top w:val="nil"/>
              <w:left w:val="nil"/>
              <w:bottom w:val="nil"/>
              <w:right w:val="nil"/>
            </w:tcBorders>
            <w:shd w:val="clear" w:color="auto" w:fill="F2F2F2" w:themeFill="background1" w:themeFillShade="F2"/>
            <w:tcMar>
              <w:left w:w="105" w:type="dxa"/>
              <w:right w:w="105" w:type="dxa"/>
            </w:tcMar>
            <w:vAlign w:val="center"/>
          </w:tcPr>
          <w:p w:rsidR="5284F93A" w:rsidP="5D5A7FD0" w:rsidRDefault="5284F93A" w14:paraId="5F2B63C9" w14:textId="44E4E4CD">
            <w:pPr>
              <w:rPr>
                <w:rFonts w:ascii="Arial" w:hAnsi="Arial" w:eastAsia="Arial" w:cs="Arial"/>
                <w:sz w:val="18"/>
                <w:szCs w:val="18"/>
                <w:lang w:val="en-US"/>
              </w:rPr>
            </w:pPr>
            <w:r w:rsidRPr="5D5A7FD0" w:rsidR="5284F93A">
              <w:rPr>
                <w:rFonts w:ascii="Arial" w:hAnsi="Arial" w:eastAsia="Arial" w:cs="Arial"/>
                <w:color w:val="000000" w:themeColor="text1" w:themeTint="FF" w:themeShade="FF"/>
                <w:sz w:val="18"/>
                <w:szCs w:val="18"/>
                <w:lang w:val="en-US"/>
              </w:rPr>
              <w:t>At this point, proof of financing must be submitted and the final purchase commitment, respectively the reservation contract, must be signed. By signing the reservation contract, the buyer agrees to make an initial down payment, which usually amounts to around 10% of the purchase price. At this point you have taken the first step toward purchasing a property.</w:t>
            </w:r>
          </w:p>
        </w:tc>
      </w:tr>
      <w:tr w:rsidR="5284F93A" w:rsidTr="5D5A7FD0" w14:paraId="69F0A0FC">
        <w:trPr>
          <w:trHeight w:val="60"/>
        </w:trPr>
        <w:tc>
          <w:tcPr>
            <w:tcW w:w="855" w:type="dxa"/>
            <w:tcBorders>
              <w:top w:val="nil"/>
              <w:left w:val="nil"/>
              <w:bottom w:val="nil"/>
              <w:right w:val="nil"/>
            </w:tcBorders>
            <w:tcMar>
              <w:left w:w="105" w:type="dxa"/>
              <w:right w:w="105" w:type="dxa"/>
            </w:tcMar>
            <w:vAlign w:val="center"/>
          </w:tcPr>
          <w:p w:rsidR="5284F93A" w:rsidP="5284F93A" w:rsidRDefault="5284F93A" w14:paraId="31D80077" w14:textId="7808EE17">
            <w:pPr>
              <w:jc w:val="center"/>
              <w:rPr>
                <w:rFonts w:ascii="Calibri Light" w:hAnsi="Calibri Light" w:eastAsia="Calibri Light" w:cs="Calibri Light"/>
                <w:b w:val="0"/>
                <w:bCs w:val="0"/>
                <w:i w:val="0"/>
                <w:iCs w:val="0"/>
                <w:sz w:val="12"/>
                <w:szCs w:val="12"/>
              </w:rPr>
            </w:pPr>
          </w:p>
        </w:tc>
        <w:tc>
          <w:tcPr>
            <w:tcW w:w="225" w:type="dxa"/>
            <w:tcBorders>
              <w:top w:val="nil"/>
              <w:left w:val="nil"/>
              <w:bottom w:val="nil"/>
              <w:right w:val="nil"/>
            </w:tcBorders>
            <w:tcMar>
              <w:left w:w="105" w:type="dxa"/>
              <w:right w:w="105" w:type="dxa"/>
            </w:tcMar>
            <w:vAlign w:val="center"/>
          </w:tcPr>
          <w:p w:rsidR="5284F93A" w:rsidP="5284F93A" w:rsidRDefault="5284F93A" w14:paraId="3C8265B5" w14:textId="20745BC0">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tcMar>
              <w:left w:w="105" w:type="dxa"/>
              <w:right w:w="105" w:type="dxa"/>
            </w:tcMar>
            <w:vAlign w:val="center"/>
          </w:tcPr>
          <w:p w:rsidR="5284F93A" w:rsidP="5D5A7FD0" w:rsidRDefault="5284F93A" w14:paraId="04DD502B" w14:textId="51160E48">
            <w:pPr>
              <w:jc w:val="center"/>
              <w:rPr>
                <w:rFonts w:ascii="Garamond" w:hAnsi="Garamond" w:eastAsia="Garamond" w:cs="Garamond"/>
                <w:b w:val="0"/>
                <w:bCs w:val="0"/>
                <w:i w:val="0"/>
                <w:iCs w:val="0"/>
                <w:sz w:val="22"/>
                <w:szCs w:val="22"/>
              </w:rPr>
            </w:pPr>
          </w:p>
        </w:tc>
        <w:tc>
          <w:tcPr>
            <w:tcW w:w="225" w:type="dxa"/>
            <w:tcBorders>
              <w:top w:val="nil"/>
              <w:left w:val="nil"/>
              <w:bottom w:val="nil"/>
              <w:right w:val="nil"/>
            </w:tcBorders>
            <w:tcMar>
              <w:left w:w="105" w:type="dxa"/>
              <w:right w:w="105" w:type="dxa"/>
            </w:tcMar>
            <w:vAlign w:val="center"/>
          </w:tcPr>
          <w:p w:rsidR="5284F93A" w:rsidP="5284F93A" w:rsidRDefault="5284F93A" w14:paraId="7B1B3021" w14:textId="5D51ACFC">
            <w:pPr>
              <w:jc w:val="center"/>
              <w:rPr>
                <w:rFonts w:ascii="Calibri Light" w:hAnsi="Calibri Light" w:eastAsia="Calibri Light" w:cs="Calibri Light"/>
                <w:b w:val="0"/>
                <w:bCs w:val="0"/>
                <w:i w:val="0"/>
                <w:iCs w:val="0"/>
                <w:sz w:val="12"/>
                <w:szCs w:val="12"/>
              </w:rPr>
            </w:pPr>
          </w:p>
        </w:tc>
        <w:tc>
          <w:tcPr>
            <w:tcW w:w="7830" w:type="dxa"/>
            <w:tcBorders>
              <w:top w:val="nil"/>
              <w:left w:val="nil"/>
              <w:bottom w:val="nil"/>
              <w:right w:val="nil"/>
            </w:tcBorders>
            <w:tcMar>
              <w:left w:w="105" w:type="dxa"/>
              <w:right w:w="105" w:type="dxa"/>
            </w:tcMar>
            <w:vAlign w:val="center"/>
          </w:tcPr>
          <w:p w:rsidR="5284F93A" w:rsidP="5D5A7FD0" w:rsidRDefault="5284F93A" w14:paraId="6D775156" w14:textId="77425FEA">
            <w:pPr>
              <w:jc w:val="center"/>
              <w:rPr>
                <w:rFonts w:ascii="Arial" w:hAnsi="Arial" w:eastAsia="Arial" w:cs="Arial"/>
                <w:b w:val="0"/>
                <w:bCs w:val="0"/>
                <w:i w:val="0"/>
                <w:iCs w:val="0"/>
                <w:sz w:val="18"/>
                <w:szCs w:val="18"/>
              </w:rPr>
            </w:pPr>
          </w:p>
        </w:tc>
      </w:tr>
      <w:tr w:rsidR="5284F93A" w:rsidTr="5D5A7FD0" w14:paraId="3E8B6FB3">
        <w:trPr>
          <w:trHeight w:val="1545"/>
        </w:trPr>
        <w:tc>
          <w:tcPr>
            <w:tcW w:w="855" w:type="dxa"/>
            <w:tcBorders>
              <w:top w:val="nil"/>
              <w:left w:val="nil"/>
              <w:bottom w:val="nil"/>
              <w:right w:val="nil"/>
            </w:tcBorders>
            <w:shd w:val="clear" w:color="auto" w:fill="7A3E3E"/>
            <w:tcMar>
              <w:left w:w="105" w:type="dxa"/>
              <w:right w:w="105" w:type="dxa"/>
            </w:tcMar>
            <w:vAlign w:val="center"/>
          </w:tcPr>
          <w:p w:rsidR="5284F93A" w:rsidP="5284F93A" w:rsidRDefault="5284F93A" w14:paraId="5AAE35FC" w14:textId="180D8216">
            <w:pPr>
              <w:jc w:val="center"/>
              <w:rPr>
                <w:rFonts w:ascii="Calibri Light" w:hAnsi="Calibri Light" w:eastAsia="Calibri Light" w:cs="Calibri Light"/>
                <w:b w:val="0"/>
                <w:bCs w:val="0"/>
                <w:i w:val="0"/>
                <w:iCs w:val="0"/>
                <w:color w:val="FFFFFF" w:themeColor="background1" w:themeTint="FF" w:themeShade="FF"/>
                <w:sz w:val="22"/>
                <w:szCs w:val="22"/>
              </w:rPr>
            </w:pPr>
            <w:r w:rsidRPr="5284F93A" w:rsidR="5284F93A">
              <w:rPr>
                <w:rFonts w:ascii="Calibri Light" w:hAnsi="Calibri Light" w:eastAsia="Calibri Light" w:cs="Calibri Light"/>
                <w:b w:val="1"/>
                <w:bCs w:val="1"/>
                <w:i w:val="0"/>
                <w:iCs w:val="0"/>
                <w:color w:val="FFFFFF" w:themeColor="background1" w:themeTint="FF" w:themeShade="FF"/>
                <w:sz w:val="22"/>
                <w:szCs w:val="22"/>
                <w:lang w:val="it-CH"/>
              </w:rPr>
              <w:t>7</w:t>
            </w:r>
          </w:p>
        </w:tc>
        <w:tc>
          <w:tcPr>
            <w:tcW w:w="225" w:type="dxa"/>
            <w:tcBorders>
              <w:top w:val="nil"/>
              <w:left w:val="nil"/>
              <w:bottom w:val="nil"/>
              <w:right w:val="nil"/>
            </w:tcBorders>
            <w:tcMar>
              <w:left w:w="105" w:type="dxa"/>
              <w:right w:w="105" w:type="dxa"/>
            </w:tcMar>
            <w:vAlign w:val="center"/>
          </w:tcPr>
          <w:p w:rsidR="5284F93A" w:rsidP="5284F93A" w:rsidRDefault="5284F93A" w14:paraId="78EBA1EF" w14:textId="2B30CDFA">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shd w:val="clear" w:color="auto" w:fill="D9D9D9" w:themeFill="background1" w:themeFillShade="D9"/>
            <w:tcMar>
              <w:left w:w="105" w:type="dxa"/>
              <w:right w:w="105" w:type="dxa"/>
            </w:tcMar>
            <w:vAlign w:val="center"/>
          </w:tcPr>
          <w:p w:rsidR="5284F93A" w:rsidP="5D5A7FD0" w:rsidRDefault="5284F93A" w14:paraId="1B969756" w14:textId="17046EAB">
            <w:pPr>
              <w:jc w:val="center"/>
              <w:rPr>
                <w:rFonts w:ascii="Garamond" w:hAnsi="Garamond" w:eastAsia="Garamond" w:cs="Garamond"/>
                <w:b w:val="0"/>
                <w:bCs w:val="0"/>
                <w:sz w:val="22"/>
                <w:szCs w:val="22"/>
              </w:rPr>
            </w:pPr>
            <w:r w:rsidRPr="5D5A7FD0" w:rsidR="5284F93A">
              <w:rPr>
                <w:rFonts w:ascii="Garamond" w:hAnsi="Garamond" w:eastAsia="Garamond" w:cs="Garamond"/>
                <w:b w:val="0"/>
                <w:bCs w:val="0"/>
                <w:sz w:val="22"/>
                <w:szCs w:val="22"/>
              </w:rPr>
              <w:t>Contra</w:t>
            </w:r>
            <w:r w:rsidRPr="5D5A7FD0" w:rsidR="5284F93A">
              <w:rPr>
                <w:rFonts w:ascii="Garamond" w:hAnsi="Garamond" w:eastAsia="Garamond" w:cs="Garamond"/>
                <w:b w:val="0"/>
                <w:bCs w:val="0"/>
                <w:sz w:val="22"/>
                <w:szCs w:val="22"/>
              </w:rPr>
              <w:t>ct</w:t>
            </w:r>
          </w:p>
        </w:tc>
        <w:tc>
          <w:tcPr>
            <w:tcW w:w="225" w:type="dxa"/>
            <w:tcBorders>
              <w:top w:val="nil"/>
              <w:left w:val="nil"/>
              <w:bottom w:val="nil"/>
              <w:right w:val="nil"/>
            </w:tcBorders>
            <w:tcMar>
              <w:left w:w="105" w:type="dxa"/>
              <w:right w:w="105" w:type="dxa"/>
            </w:tcMar>
            <w:vAlign w:val="center"/>
          </w:tcPr>
          <w:p w:rsidR="5284F93A" w:rsidP="5284F93A" w:rsidRDefault="5284F93A" w14:paraId="6C5DF846">
            <w:pPr>
              <w:jc w:val="center"/>
              <w:rPr>
                <w:rFonts w:ascii="Calibri Light" w:hAnsi="Calibri Light" w:cs="Calibri Light" w:asciiTheme="majorAscii" w:hAnsiTheme="majorAscii" w:cstheme="majorAscii"/>
              </w:rPr>
            </w:pPr>
          </w:p>
        </w:tc>
        <w:tc>
          <w:tcPr>
            <w:tcW w:w="7830" w:type="dxa"/>
            <w:tcBorders>
              <w:top w:val="nil"/>
              <w:left w:val="nil"/>
              <w:bottom w:val="nil"/>
              <w:right w:val="nil"/>
            </w:tcBorders>
            <w:shd w:val="clear" w:color="auto" w:fill="F2F2F2" w:themeFill="background1" w:themeFillShade="F2"/>
            <w:tcMar>
              <w:left w:w="105" w:type="dxa"/>
              <w:right w:w="105" w:type="dxa"/>
            </w:tcMar>
            <w:vAlign w:val="center"/>
          </w:tcPr>
          <w:p w:rsidR="5284F93A" w:rsidP="5D5A7FD0" w:rsidRDefault="5284F93A" w14:paraId="7F47CA2B" w14:textId="1559751B">
            <w:pPr>
              <w:pStyle w:val="Normale"/>
              <w:rPr>
                <w:rFonts w:ascii="Arial" w:hAnsi="Arial" w:eastAsia="Arial" w:cs="Arial"/>
                <w:noProof w:val="0"/>
                <w:sz w:val="18"/>
                <w:szCs w:val="18"/>
                <w:lang w:val="en-US"/>
              </w:rPr>
            </w:pPr>
            <w:r w:rsidRPr="5D5A7FD0" w:rsidR="5284F93A">
              <w:rPr>
                <w:rFonts w:ascii="Arial" w:hAnsi="Arial" w:eastAsia="Arial" w:cs="Arial"/>
                <w:color w:val="000000" w:themeColor="text1" w:themeTint="FF" w:themeShade="FF"/>
                <w:sz w:val="18"/>
                <w:szCs w:val="18"/>
                <w:lang w:val="en-US"/>
              </w:rPr>
              <w:t xml:space="preserve">In cooperation with the notary public, the purchase contract will be drawn up, which we will be happy to explain to you in detail. We help you obtain any missing documents and coordinate with the financial institutions the preparation of the irrevocable promise of payment as well as the delivery of any mortgage certificates. We arrange the notary appointment and </w:t>
            </w:r>
            <w:r w:rsidRPr="5D5A7FD0" w:rsidR="5284F93A">
              <w:rPr>
                <w:rFonts w:ascii="Arial" w:hAnsi="Arial" w:eastAsia="Arial" w:cs="Arial"/>
                <w:color w:val="000000" w:themeColor="text1" w:themeTint="FF" w:themeShade="FF"/>
                <w:sz w:val="18"/>
                <w:szCs w:val="18"/>
                <w:lang w:val="en-US"/>
              </w:rPr>
              <w:t>accompany</w:t>
            </w:r>
            <w:r w:rsidRPr="5D5A7FD0" w:rsidR="5284F93A">
              <w:rPr>
                <w:rFonts w:ascii="Arial" w:hAnsi="Arial" w:eastAsia="Arial" w:cs="Arial"/>
                <w:color w:val="000000" w:themeColor="text1" w:themeTint="FF" w:themeShade="FF"/>
                <w:sz w:val="18"/>
                <w:szCs w:val="18"/>
                <w:lang w:val="en-US"/>
              </w:rPr>
              <w:t xml:space="preserve"> you to the notarial deed. </w:t>
            </w:r>
            <w:r w:rsidRPr="5D5A7FD0" w:rsidR="5284F93A">
              <w:rPr>
                <w:rFonts w:ascii="Arial" w:hAnsi="Arial" w:eastAsia="Arial" w:cs="Arial"/>
                <w:noProof w:val="0"/>
                <w:sz w:val="18"/>
                <w:szCs w:val="18"/>
                <w:lang w:val="en-US"/>
              </w:rPr>
              <w:t xml:space="preserve">The contract is signed by the buyer, </w:t>
            </w:r>
            <w:r w:rsidRPr="5D5A7FD0" w:rsidR="5284F93A">
              <w:rPr>
                <w:rFonts w:ascii="Arial" w:hAnsi="Arial" w:eastAsia="Arial" w:cs="Arial"/>
                <w:noProof w:val="0"/>
                <w:sz w:val="18"/>
                <w:szCs w:val="18"/>
                <w:lang w:val="en-US"/>
              </w:rPr>
              <w:t>seller</w:t>
            </w:r>
            <w:r w:rsidRPr="5D5A7FD0" w:rsidR="5284F93A">
              <w:rPr>
                <w:rFonts w:ascii="Arial" w:hAnsi="Arial" w:eastAsia="Arial" w:cs="Arial"/>
                <w:noProof w:val="0"/>
                <w:sz w:val="18"/>
                <w:szCs w:val="18"/>
                <w:lang w:val="en-US"/>
              </w:rPr>
              <w:t xml:space="preserve"> and notary. </w:t>
            </w:r>
            <w:r w:rsidRPr="5D5A7FD0" w:rsidR="5284F93A">
              <w:rPr>
                <w:rFonts w:ascii="Arial" w:hAnsi="Arial" w:eastAsia="Arial" w:cs="Arial"/>
                <w:b w:val="1"/>
                <w:bCs w:val="1"/>
                <w:noProof w:val="0"/>
                <w:sz w:val="18"/>
                <w:szCs w:val="18"/>
                <w:lang w:val="en-US"/>
              </w:rPr>
              <w:t>Important</w:t>
            </w:r>
            <w:r w:rsidRPr="5D5A7FD0" w:rsidR="5284F93A">
              <w:rPr>
                <w:rFonts w:ascii="Arial" w:hAnsi="Arial" w:eastAsia="Arial" w:cs="Arial"/>
                <w:noProof w:val="0"/>
                <w:sz w:val="18"/>
                <w:szCs w:val="18"/>
                <w:lang w:val="en-US"/>
              </w:rPr>
              <w:t xml:space="preserve">: </w:t>
            </w:r>
            <w:r w:rsidRPr="5D5A7FD0" w:rsidR="5284F93A">
              <w:rPr>
                <w:rFonts w:ascii="Arial" w:hAnsi="Arial" w:eastAsia="Arial" w:cs="Arial"/>
                <w:noProof w:val="0"/>
                <w:sz w:val="18"/>
                <w:szCs w:val="18"/>
                <w:lang w:val="en-US"/>
              </w:rPr>
              <w:t>you are only legally considered the owner once the entry has been made in the land register.</w:t>
            </w:r>
          </w:p>
        </w:tc>
      </w:tr>
      <w:tr w:rsidR="5284F93A" w:rsidTr="5D5A7FD0" w14:paraId="1B399A70">
        <w:trPr>
          <w:trHeight w:val="60"/>
        </w:trPr>
        <w:tc>
          <w:tcPr>
            <w:tcW w:w="855" w:type="dxa"/>
            <w:tcBorders>
              <w:top w:val="nil"/>
              <w:left w:val="nil"/>
              <w:bottom w:val="nil"/>
              <w:right w:val="nil"/>
            </w:tcBorders>
            <w:tcMar>
              <w:left w:w="105" w:type="dxa"/>
              <w:right w:w="105" w:type="dxa"/>
            </w:tcMar>
            <w:vAlign w:val="center"/>
          </w:tcPr>
          <w:p w:rsidR="5284F93A" w:rsidP="5284F93A" w:rsidRDefault="5284F93A" w14:paraId="7B41CF32" w14:textId="672229B8">
            <w:pPr>
              <w:jc w:val="center"/>
              <w:rPr>
                <w:rFonts w:ascii="Calibri Light" w:hAnsi="Calibri Light" w:eastAsia="Calibri Light" w:cs="Calibri Light"/>
                <w:b w:val="0"/>
                <w:bCs w:val="0"/>
                <w:i w:val="0"/>
                <w:iCs w:val="0"/>
                <w:sz w:val="12"/>
                <w:szCs w:val="12"/>
              </w:rPr>
            </w:pPr>
          </w:p>
        </w:tc>
        <w:tc>
          <w:tcPr>
            <w:tcW w:w="225" w:type="dxa"/>
            <w:tcBorders>
              <w:top w:val="nil"/>
              <w:left w:val="nil"/>
              <w:bottom w:val="nil"/>
              <w:right w:val="nil"/>
            </w:tcBorders>
            <w:tcMar>
              <w:left w:w="105" w:type="dxa"/>
              <w:right w:w="105" w:type="dxa"/>
            </w:tcMar>
            <w:vAlign w:val="center"/>
          </w:tcPr>
          <w:p w:rsidR="5284F93A" w:rsidP="5284F93A" w:rsidRDefault="5284F93A" w14:paraId="56840399" w14:textId="26FE1B11">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tcMar>
              <w:left w:w="105" w:type="dxa"/>
              <w:right w:w="105" w:type="dxa"/>
            </w:tcMar>
            <w:vAlign w:val="center"/>
          </w:tcPr>
          <w:p w:rsidR="5284F93A" w:rsidP="5D5A7FD0" w:rsidRDefault="5284F93A" w14:paraId="6F40594A" w14:textId="2DBCBCD3">
            <w:pPr>
              <w:jc w:val="center"/>
              <w:rPr>
                <w:rFonts w:ascii="Garamond" w:hAnsi="Garamond" w:eastAsia="Garamond" w:cs="Garamond"/>
                <w:b w:val="0"/>
                <w:bCs w:val="0"/>
                <w:i w:val="0"/>
                <w:iCs w:val="0"/>
                <w:sz w:val="22"/>
                <w:szCs w:val="22"/>
              </w:rPr>
            </w:pPr>
          </w:p>
        </w:tc>
        <w:tc>
          <w:tcPr>
            <w:tcW w:w="225" w:type="dxa"/>
            <w:tcBorders>
              <w:top w:val="nil"/>
              <w:left w:val="nil"/>
              <w:bottom w:val="nil"/>
              <w:right w:val="nil"/>
            </w:tcBorders>
            <w:tcMar>
              <w:left w:w="105" w:type="dxa"/>
              <w:right w:w="105" w:type="dxa"/>
            </w:tcMar>
            <w:vAlign w:val="center"/>
          </w:tcPr>
          <w:p w:rsidR="5284F93A" w:rsidP="5284F93A" w:rsidRDefault="5284F93A" w14:paraId="3C296B73" w14:textId="35143DE4">
            <w:pPr>
              <w:jc w:val="center"/>
              <w:rPr>
                <w:rFonts w:ascii="Calibri Light" w:hAnsi="Calibri Light" w:eastAsia="Calibri Light" w:cs="Calibri Light"/>
                <w:b w:val="0"/>
                <w:bCs w:val="0"/>
                <w:i w:val="0"/>
                <w:iCs w:val="0"/>
                <w:sz w:val="12"/>
                <w:szCs w:val="12"/>
              </w:rPr>
            </w:pPr>
          </w:p>
        </w:tc>
        <w:tc>
          <w:tcPr>
            <w:tcW w:w="7830" w:type="dxa"/>
            <w:tcBorders>
              <w:top w:val="nil"/>
              <w:left w:val="nil"/>
              <w:bottom w:val="nil"/>
              <w:right w:val="nil"/>
            </w:tcBorders>
            <w:tcMar>
              <w:left w:w="105" w:type="dxa"/>
              <w:right w:w="105" w:type="dxa"/>
            </w:tcMar>
            <w:vAlign w:val="center"/>
          </w:tcPr>
          <w:p w:rsidR="5284F93A" w:rsidP="5D5A7FD0" w:rsidRDefault="5284F93A" w14:paraId="7E157693" w14:textId="42D867EF">
            <w:pPr>
              <w:jc w:val="center"/>
              <w:rPr>
                <w:rFonts w:ascii="Arial" w:hAnsi="Arial" w:eastAsia="Arial" w:cs="Arial"/>
                <w:b w:val="0"/>
                <w:bCs w:val="0"/>
                <w:i w:val="0"/>
                <w:iCs w:val="0"/>
                <w:sz w:val="18"/>
                <w:szCs w:val="18"/>
              </w:rPr>
            </w:pPr>
          </w:p>
        </w:tc>
      </w:tr>
      <w:tr w:rsidR="5284F93A" w:rsidTr="5D5A7FD0" w14:paraId="64DCFCF0">
        <w:trPr>
          <w:trHeight w:val="990"/>
        </w:trPr>
        <w:tc>
          <w:tcPr>
            <w:tcW w:w="855" w:type="dxa"/>
            <w:tcBorders>
              <w:top w:val="nil"/>
              <w:left w:val="nil"/>
              <w:bottom w:val="nil"/>
              <w:right w:val="nil"/>
            </w:tcBorders>
            <w:shd w:val="clear" w:color="auto" w:fill="7A3E3E"/>
            <w:tcMar>
              <w:left w:w="105" w:type="dxa"/>
              <w:right w:w="105" w:type="dxa"/>
            </w:tcMar>
            <w:vAlign w:val="center"/>
          </w:tcPr>
          <w:p w:rsidR="5284F93A" w:rsidP="5284F93A" w:rsidRDefault="5284F93A" w14:paraId="79825100" w14:textId="0C1219D0">
            <w:pPr>
              <w:jc w:val="center"/>
              <w:rPr>
                <w:rFonts w:ascii="Calibri Light" w:hAnsi="Calibri Light" w:eastAsia="Calibri Light" w:cs="Calibri Light"/>
                <w:b w:val="0"/>
                <w:bCs w:val="0"/>
                <w:i w:val="0"/>
                <w:iCs w:val="0"/>
                <w:color w:val="FFFFFF" w:themeColor="background1" w:themeTint="FF" w:themeShade="FF"/>
                <w:sz w:val="22"/>
                <w:szCs w:val="22"/>
              </w:rPr>
            </w:pPr>
            <w:r w:rsidRPr="5284F93A" w:rsidR="5284F93A">
              <w:rPr>
                <w:rFonts w:ascii="Calibri Light" w:hAnsi="Calibri Light" w:eastAsia="Calibri Light" w:cs="Calibri Light"/>
                <w:b w:val="1"/>
                <w:bCs w:val="1"/>
                <w:i w:val="0"/>
                <w:iCs w:val="0"/>
                <w:color w:val="FFFFFF" w:themeColor="background1" w:themeTint="FF" w:themeShade="FF"/>
                <w:sz w:val="22"/>
                <w:szCs w:val="22"/>
                <w:lang w:val="it-CH"/>
              </w:rPr>
              <w:t>8</w:t>
            </w:r>
          </w:p>
        </w:tc>
        <w:tc>
          <w:tcPr>
            <w:tcW w:w="225" w:type="dxa"/>
            <w:tcBorders>
              <w:top w:val="nil"/>
              <w:left w:val="nil"/>
              <w:bottom w:val="nil"/>
              <w:right w:val="nil"/>
            </w:tcBorders>
            <w:tcMar>
              <w:left w:w="105" w:type="dxa"/>
              <w:right w:w="105" w:type="dxa"/>
            </w:tcMar>
            <w:vAlign w:val="center"/>
          </w:tcPr>
          <w:p w:rsidR="5284F93A" w:rsidP="5284F93A" w:rsidRDefault="5284F93A" w14:paraId="696B968D" w14:textId="6750E2D6">
            <w:pPr>
              <w:jc w:val="center"/>
              <w:rPr>
                <w:rFonts w:ascii="Calibri Light" w:hAnsi="Calibri Light" w:eastAsia="Calibri Light" w:cs="Calibri Light"/>
                <w:b w:val="0"/>
                <w:bCs w:val="0"/>
                <w:i w:val="0"/>
                <w:iCs w:val="0"/>
                <w:sz w:val="12"/>
                <w:szCs w:val="12"/>
              </w:rPr>
            </w:pPr>
          </w:p>
        </w:tc>
        <w:tc>
          <w:tcPr>
            <w:tcW w:w="1590" w:type="dxa"/>
            <w:tcBorders>
              <w:top w:val="nil"/>
              <w:left w:val="nil"/>
              <w:bottom w:val="nil"/>
              <w:right w:val="nil"/>
            </w:tcBorders>
            <w:shd w:val="clear" w:color="auto" w:fill="D9D9D9" w:themeFill="background1" w:themeFillShade="D9"/>
            <w:tcMar>
              <w:left w:w="105" w:type="dxa"/>
              <w:right w:w="105" w:type="dxa"/>
            </w:tcMar>
            <w:vAlign w:val="center"/>
          </w:tcPr>
          <w:p w:rsidR="5284F93A" w:rsidP="5D5A7FD0" w:rsidRDefault="5284F93A" w14:paraId="33980C1F" w14:textId="68DF6345">
            <w:pPr>
              <w:jc w:val="center"/>
              <w:rPr>
                <w:rFonts w:ascii="Garamond" w:hAnsi="Garamond" w:eastAsia="Garamond" w:cs="Garamond"/>
                <w:b w:val="0"/>
                <w:bCs w:val="0"/>
                <w:sz w:val="22"/>
                <w:szCs w:val="22"/>
              </w:rPr>
            </w:pPr>
            <w:r w:rsidRPr="5D5A7FD0" w:rsidR="5284F93A">
              <w:rPr>
                <w:rFonts w:ascii="Garamond" w:hAnsi="Garamond" w:eastAsia="Garamond" w:cs="Garamond"/>
                <w:b w:val="0"/>
                <w:bCs w:val="0"/>
                <w:sz w:val="22"/>
                <w:szCs w:val="22"/>
              </w:rPr>
              <w:t>Handover</w:t>
            </w:r>
          </w:p>
        </w:tc>
        <w:tc>
          <w:tcPr>
            <w:tcW w:w="225" w:type="dxa"/>
            <w:tcBorders>
              <w:top w:val="nil"/>
              <w:left w:val="nil"/>
              <w:bottom w:val="nil"/>
              <w:right w:val="nil"/>
            </w:tcBorders>
            <w:tcMar>
              <w:left w:w="105" w:type="dxa"/>
              <w:right w:w="105" w:type="dxa"/>
            </w:tcMar>
            <w:vAlign w:val="center"/>
          </w:tcPr>
          <w:p w:rsidR="5284F93A" w:rsidP="5284F93A" w:rsidRDefault="5284F93A" w14:paraId="214CD27B">
            <w:pPr>
              <w:spacing w:line="276" w:lineRule="auto"/>
              <w:jc w:val="both"/>
              <w:rPr>
                <w:rFonts w:ascii="Calibri Light" w:hAnsi="Calibri Light" w:cs="Calibri Light" w:asciiTheme="majorAscii" w:hAnsiTheme="majorAscii" w:cstheme="majorAscii"/>
                <w:color w:val="000000" w:themeColor="text1" w:themeTint="FF" w:themeShade="FF"/>
                <w:sz w:val="20"/>
                <w:szCs w:val="20"/>
              </w:rPr>
            </w:pPr>
          </w:p>
        </w:tc>
        <w:tc>
          <w:tcPr>
            <w:tcW w:w="7830" w:type="dxa"/>
            <w:tcBorders>
              <w:top w:val="nil"/>
              <w:left w:val="nil"/>
              <w:bottom w:val="nil"/>
              <w:right w:val="nil"/>
            </w:tcBorders>
            <w:shd w:val="clear" w:color="auto" w:fill="F2F2F2" w:themeFill="background1" w:themeFillShade="F2"/>
            <w:tcMar>
              <w:left w:w="105" w:type="dxa"/>
              <w:right w:w="105" w:type="dxa"/>
            </w:tcMar>
            <w:vAlign w:val="center"/>
          </w:tcPr>
          <w:p w:rsidR="5284F93A" w:rsidP="5D5A7FD0" w:rsidRDefault="5284F93A" w14:paraId="1178B977" w14:textId="0BFB3CE8">
            <w:pPr>
              <w:rPr>
                <w:rFonts w:ascii="Arial" w:hAnsi="Arial" w:eastAsia="Arial" w:cs="Arial"/>
                <w:sz w:val="18"/>
                <w:szCs w:val="18"/>
                <w:lang w:val="en-US"/>
              </w:rPr>
            </w:pPr>
            <w:r w:rsidRPr="5D5A7FD0" w:rsidR="5284F93A">
              <w:rPr>
                <w:rFonts w:ascii="Arial" w:hAnsi="Arial" w:eastAsia="Arial" w:cs="Arial"/>
                <w:color w:val="000000" w:themeColor="text1" w:themeTint="FF" w:themeShade="FF"/>
                <w:sz w:val="18"/>
                <w:szCs w:val="18"/>
                <w:lang w:val="en-US"/>
              </w:rPr>
              <w:t>You have acquired the property of your dreams! We are happy for you and remain at your disposal for any concerns you may have. Do you need help with moving or renovation? We will be glad to support you. Our expertise also includes project realization and renovation of existing properties.</w:t>
            </w:r>
          </w:p>
        </w:tc>
      </w:tr>
    </w:tbl>
    <w:p w:rsidR="5284F93A" w:rsidP="5284F93A" w:rsidRDefault="5284F93A" w14:paraId="3D1BBD43" w14:textId="6281BF22">
      <w:pPr>
        <w:bidi w:val="0"/>
        <w:jc w:val="center"/>
        <w:rPr>
          <w:rFonts w:ascii="Calibri Light" w:hAnsi="Calibri Light" w:eastAsia="Calibri Light" w:cs="Calibri Light"/>
          <w:b w:val="0"/>
          <w:bCs w:val="0"/>
          <w:i w:val="0"/>
          <w:iCs w:val="0"/>
          <w:caps w:val="0"/>
          <w:smallCaps w:val="0"/>
          <w:noProof w:val="0"/>
          <w:color w:val="000000" w:themeColor="text1" w:themeTint="FF" w:themeShade="FF"/>
          <w:sz w:val="40"/>
          <w:szCs w:val="40"/>
          <w:lang w:val="it-CH"/>
        </w:rPr>
      </w:pPr>
    </w:p>
    <w:p w:rsidR="5284F93A" w:rsidP="5284F93A" w:rsidRDefault="5284F93A" w14:paraId="796EDCE4" w14:textId="62C4A28E">
      <w:pPr>
        <w:pStyle w:val="Normale"/>
        <w:jc w:val="center"/>
        <w:rPr>
          <w:rFonts w:ascii="Calibri Light" w:hAnsi="Calibri Light" w:eastAsia="Calibri Light" w:cs="Calibri Light"/>
          <w:b w:val="0"/>
          <w:bCs w:val="0"/>
          <w:i w:val="0"/>
          <w:iCs w:val="0"/>
          <w:caps w:val="0"/>
          <w:smallCaps w:val="0"/>
          <w:noProof w:val="0"/>
          <w:color w:val="242424"/>
          <w:sz w:val="40"/>
          <w:szCs w:val="40"/>
          <w:lang w:val="it-CH"/>
        </w:rPr>
      </w:pPr>
    </w:p>
    <w:sectPr w:rsidR="00224952" w:rsidSect="00D25569">
      <w:headerReference w:type="default" r:id="rId9"/>
      <w:pgSz w:w="11906" w:h="16838" w:orient="portrait"/>
      <w:pgMar w:top="1417" w:right="424" w:bottom="426" w:left="567" w:header="708" w:footer="708" w:gutter="0"/>
      <w:cols w:space="708"/>
      <w:docGrid w:linePitch="360"/>
      <w:footerReference w:type="default" r:id="R11ef91ff1cd049d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21FA4" w:rsidP="00D25569" w:rsidRDefault="00021FA4" w14:paraId="3692F78D" w14:textId="77777777">
      <w:pPr>
        <w:spacing w:after="0" w:line="240" w:lineRule="auto"/>
      </w:pPr>
      <w:r>
        <w:separator/>
      </w:r>
    </w:p>
  </w:endnote>
  <w:endnote w:type="continuationSeparator" w:id="0">
    <w:p w:rsidR="00021FA4" w:rsidP="00D25569" w:rsidRDefault="00021FA4" w14:paraId="238DDF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ellanormale"/>
      <w:bidiVisual w:val="0"/>
      <w:tblW w:w="0" w:type="auto"/>
      <w:tblLook w:val="06A0" w:firstRow="1" w:lastRow="0" w:firstColumn="1" w:lastColumn="0" w:noHBand="1" w:noVBand="1"/>
    </w:tblPr>
    <w:tblGrid>
      <w:gridCol w:w="3635"/>
      <w:gridCol w:w="3635"/>
      <w:gridCol w:w="3635"/>
    </w:tblGrid>
    <w:tr w:rsidR="5284F93A" w:rsidTr="5284F93A" w14:paraId="6D3E96D3">
      <w:trPr>
        <w:trHeight w:val="300"/>
      </w:trPr>
      <w:tc>
        <w:tcPr>
          <w:tcW w:w="3635" w:type="dxa"/>
          <w:tcMar/>
        </w:tcPr>
        <w:p w:rsidR="5284F93A" w:rsidP="5284F93A" w:rsidRDefault="5284F93A" w14:paraId="34B1D84D" w14:textId="4E34B016">
          <w:pPr>
            <w:pStyle w:val="Intestazione"/>
            <w:bidi w:val="0"/>
            <w:ind w:left="-115"/>
            <w:jc w:val="left"/>
          </w:pPr>
        </w:p>
      </w:tc>
      <w:tc>
        <w:tcPr>
          <w:tcW w:w="3635" w:type="dxa"/>
          <w:tcMar/>
        </w:tcPr>
        <w:p w:rsidR="5284F93A" w:rsidP="5284F93A" w:rsidRDefault="5284F93A" w14:paraId="36BA05B3" w14:textId="4BD694DA">
          <w:pPr>
            <w:pStyle w:val="Intestazione"/>
            <w:bidi w:val="0"/>
            <w:jc w:val="center"/>
          </w:pPr>
        </w:p>
      </w:tc>
      <w:tc>
        <w:tcPr>
          <w:tcW w:w="3635" w:type="dxa"/>
          <w:tcMar/>
        </w:tcPr>
        <w:p w:rsidR="5284F93A" w:rsidP="5284F93A" w:rsidRDefault="5284F93A" w14:paraId="1CF8B687" w14:textId="5F9346AB">
          <w:pPr>
            <w:pStyle w:val="Intestazione"/>
            <w:bidi w:val="0"/>
            <w:ind w:right="-115"/>
            <w:jc w:val="right"/>
          </w:pPr>
        </w:p>
      </w:tc>
    </w:tr>
  </w:tbl>
  <w:p w:rsidR="5284F93A" w:rsidP="5284F93A" w:rsidRDefault="5284F93A" w14:paraId="69AC73F6" w14:textId="52E8FA5E">
    <w:pPr>
      <w:pStyle w:val="Pidipa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21FA4" w:rsidP="00D25569" w:rsidRDefault="00021FA4" w14:paraId="1CB08083" w14:textId="77777777">
      <w:pPr>
        <w:spacing w:after="0" w:line="240" w:lineRule="auto"/>
      </w:pPr>
      <w:r>
        <w:separator/>
      </w:r>
    </w:p>
  </w:footnote>
  <w:footnote w:type="continuationSeparator" w:id="0">
    <w:p w:rsidR="00021FA4" w:rsidP="00D25569" w:rsidRDefault="00021FA4" w14:paraId="1BA28F4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67CC4" w:rsidRDefault="00967CC4" w14:paraId="29EB65B8" w14:textId="4702A866">
    <w:pPr>
      <w:pStyle w:val="Intestazione"/>
    </w:pPr>
    <w:r w:rsidR="5284F93A">
      <w:drawing>
        <wp:inline wp14:editId="28A9ECEA" wp14:anchorId="2BEFA007">
          <wp:extent cx="6934200" cy="990600"/>
          <wp:effectExtent l="0" t="0" r="0" b="0"/>
          <wp:docPr id="2130501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0501539" name="Picture 2130501539"/>
                  <pic:cNvPicPr/>
                </pic:nvPicPr>
                <pic:blipFill>
                  <a:blip xmlns:r="http://schemas.openxmlformats.org/officeDocument/2006/relationships" r:embed="rId1275151086">
                    <a:extLst>
                      <a:ext uri="{28A0092B-C50C-407E-A947-70E740481C1C}">
                        <a14:useLocalDpi xmlns:a14="http://schemas.microsoft.com/office/drawing/2010/main"/>
                      </a:ext>
                    </a:extLst>
                  </a:blip>
                  <a:stretch>
                    <a:fillRect/>
                  </a:stretch>
                </pic:blipFill>
                <pic:spPr>
                  <a:xfrm>
                    <a:off x="0" y="0"/>
                    <a:ext cx="6934200" cy="9906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dirty"/>
  <w:trackRevisions w:val="false"/>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570"/>
    <w:rsid w:val="00021FA4"/>
    <w:rsid w:val="00036653"/>
    <w:rsid w:val="00046766"/>
    <w:rsid w:val="00087F2F"/>
    <w:rsid w:val="00224952"/>
    <w:rsid w:val="00231A6E"/>
    <w:rsid w:val="00276570"/>
    <w:rsid w:val="002B425B"/>
    <w:rsid w:val="003418EE"/>
    <w:rsid w:val="00354466"/>
    <w:rsid w:val="003822D1"/>
    <w:rsid w:val="003878C0"/>
    <w:rsid w:val="003A50A0"/>
    <w:rsid w:val="003A634B"/>
    <w:rsid w:val="00461B88"/>
    <w:rsid w:val="00462755"/>
    <w:rsid w:val="00470C49"/>
    <w:rsid w:val="0048176C"/>
    <w:rsid w:val="004F6890"/>
    <w:rsid w:val="00582A39"/>
    <w:rsid w:val="005A232C"/>
    <w:rsid w:val="0060421C"/>
    <w:rsid w:val="00645830"/>
    <w:rsid w:val="00647B7D"/>
    <w:rsid w:val="00690966"/>
    <w:rsid w:val="00850F27"/>
    <w:rsid w:val="008B40F1"/>
    <w:rsid w:val="008B4AF2"/>
    <w:rsid w:val="00945312"/>
    <w:rsid w:val="0095037A"/>
    <w:rsid w:val="00967CC4"/>
    <w:rsid w:val="009750C9"/>
    <w:rsid w:val="009B5F95"/>
    <w:rsid w:val="009D125E"/>
    <w:rsid w:val="00A3611A"/>
    <w:rsid w:val="00A550A9"/>
    <w:rsid w:val="00B85AC2"/>
    <w:rsid w:val="00BE365D"/>
    <w:rsid w:val="00C3580D"/>
    <w:rsid w:val="00C9721D"/>
    <w:rsid w:val="00CD5943"/>
    <w:rsid w:val="00CE4643"/>
    <w:rsid w:val="00D1346E"/>
    <w:rsid w:val="00D25569"/>
    <w:rsid w:val="00D462E5"/>
    <w:rsid w:val="00D50F6E"/>
    <w:rsid w:val="00D65D70"/>
    <w:rsid w:val="00D9796D"/>
    <w:rsid w:val="00DE31F2"/>
    <w:rsid w:val="00E024F8"/>
    <w:rsid w:val="00E76B76"/>
    <w:rsid w:val="00EB3C14"/>
    <w:rsid w:val="00EC10EE"/>
    <w:rsid w:val="00F25558"/>
    <w:rsid w:val="00F702C8"/>
    <w:rsid w:val="00F81C49"/>
    <w:rsid w:val="00FD3F2B"/>
    <w:rsid w:val="015ABC20"/>
    <w:rsid w:val="0168A77C"/>
    <w:rsid w:val="0268D477"/>
    <w:rsid w:val="02ECE318"/>
    <w:rsid w:val="0EC482B8"/>
    <w:rsid w:val="0EC482B8"/>
    <w:rsid w:val="117487A2"/>
    <w:rsid w:val="117487A2"/>
    <w:rsid w:val="184C6E08"/>
    <w:rsid w:val="20EC5A7D"/>
    <w:rsid w:val="21C38EC0"/>
    <w:rsid w:val="21DAA19B"/>
    <w:rsid w:val="21DAA19B"/>
    <w:rsid w:val="274D7423"/>
    <w:rsid w:val="298C927B"/>
    <w:rsid w:val="330AB402"/>
    <w:rsid w:val="357937CC"/>
    <w:rsid w:val="357937CC"/>
    <w:rsid w:val="375E76B8"/>
    <w:rsid w:val="385298A3"/>
    <w:rsid w:val="4F4A7EB5"/>
    <w:rsid w:val="50822B7B"/>
    <w:rsid w:val="5284F93A"/>
    <w:rsid w:val="55755681"/>
    <w:rsid w:val="574BD762"/>
    <w:rsid w:val="57AF14DB"/>
    <w:rsid w:val="58A2991A"/>
    <w:rsid w:val="5B132D1B"/>
    <w:rsid w:val="5CC7700C"/>
    <w:rsid w:val="5D5A7FD0"/>
    <w:rsid w:val="6017BDF7"/>
    <w:rsid w:val="60804168"/>
    <w:rsid w:val="67EA5799"/>
    <w:rsid w:val="6B8CC6E9"/>
    <w:rsid w:val="6BFE2647"/>
    <w:rsid w:val="72277532"/>
    <w:rsid w:val="74615128"/>
    <w:rsid w:val="781D0CA7"/>
    <w:rsid w:val="78EFB7A8"/>
    <w:rsid w:val="7A19D885"/>
    <w:rsid w:val="7AE91A5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6E19A"/>
  <w15:chartTrackingRefBased/>
  <w15:docId w15:val="{A2F547AA-D754-482E-ACC3-6E9CAEBC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table" w:styleId="Grigliatabella">
    <w:name w:val="Table Grid"/>
    <w:basedOn w:val="Tabellanormale"/>
    <w:uiPriority w:val="39"/>
    <w:rsid w:val="0027657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testazione">
    <w:name w:val="header"/>
    <w:basedOn w:val="Normale"/>
    <w:link w:val="IntestazioneCarattere"/>
    <w:uiPriority w:val="99"/>
    <w:unhideWhenUsed/>
    <w:rsid w:val="00D25569"/>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D25569"/>
  </w:style>
  <w:style w:type="paragraph" w:styleId="Pidipagina">
    <w:name w:val="footer"/>
    <w:basedOn w:val="Normale"/>
    <w:link w:val="PidipaginaCarattere"/>
    <w:uiPriority w:val="99"/>
    <w:unhideWhenUsed/>
    <w:rsid w:val="00D25569"/>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D25569"/>
  </w:style>
  <w:style w:type="paragraph" w:styleId="NormaleWeb">
    <w:name w:val="Normal (Web)"/>
    <w:basedOn w:val="Normale"/>
    <w:uiPriority w:val="99"/>
    <w:semiHidden/>
    <w:unhideWhenUsed/>
    <w:rsid w:val="008B4AF2"/>
    <w:pPr>
      <w:spacing w:before="100" w:beforeAutospacing="1" w:after="100" w:afterAutospacing="1" w:line="240" w:lineRule="auto"/>
    </w:pPr>
    <w:rPr>
      <w:rFonts w:ascii="Times New Roman" w:hAnsi="Times New Roman" w:eastAsia="Times New Roman" w:cs="Times New Roman"/>
      <w:sz w:val="24"/>
      <w:szCs w:val="24"/>
      <w:lang w:eastAsia="it-IT"/>
    </w:rPr>
  </w:style>
  <w:style w:type="character" w:styleId="Rimandocommento">
    <w:name w:val="annotation reference"/>
    <w:basedOn w:val="Carpredefinitoparagrafo"/>
    <w:uiPriority w:val="99"/>
    <w:semiHidden/>
    <w:unhideWhenUsed/>
    <w:rsid w:val="00BE365D"/>
    <w:rPr>
      <w:sz w:val="16"/>
      <w:szCs w:val="16"/>
    </w:rPr>
  </w:style>
  <w:style w:type="paragraph" w:styleId="Testocommento">
    <w:name w:val="annotation text"/>
    <w:basedOn w:val="Normale"/>
    <w:link w:val="TestocommentoCarattere"/>
    <w:uiPriority w:val="99"/>
    <w:unhideWhenUsed/>
    <w:rsid w:val="00BE365D"/>
    <w:pPr>
      <w:spacing w:line="240" w:lineRule="auto"/>
    </w:pPr>
    <w:rPr>
      <w:kern w:val="2"/>
      <w:sz w:val="20"/>
      <w:szCs w:val="20"/>
      <w14:ligatures w14:val="standardContextual"/>
    </w:rPr>
  </w:style>
  <w:style w:type="character" w:styleId="TestocommentoCarattere" w:customStyle="1">
    <w:name w:val="Testo commento Carattere"/>
    <w:basedOn w:val="Carpredefinitoparagrafo"/>
    <w:link w:val="Testocommento"/>
    <w:uiPriority w:val="99"/>
    <w:rsid w:val="00BE365D"/>
    <w:rPr>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973056">
      <w:bodyDiv w:val="1"/>
      <w:marLeft w:val="0"/>
      <w:marRight w:val="0"/>
      <w:marTop w:val="0"/>
      <w:marBottom w:val="0"/>
      <w:divBdr>
        <w:top w:val="none" w:sz="0" w:space="0" w:color="auto"/>
        <w:left w:val="none" w:sz="0" w:space="0" w:color="auto"/>
        <w:bottom w:val="none" w:sz="0" w:space="0" w:color="auto"/>
        <w:right w:val="none" w:sz="0" w:space="0" w:color="auto"/>
      </w:divBdr>
    </w:div>
    <w:div w:id="268709756">
      <w:bodyDiv w:val="1"/>
      <w:marLeft w:val="0"/>
      <w:marRight w:val="0"/>
      <w:marTop w:val="0"/>
      <w:marBottom w:val="0"/>
      <w:divBdr>
        <w:top w:val="none" w:sz="0" w:space="0" w:color="auto"/>
        <w:left w:val="none" w:sz="0" w:space="0" w:color="auto"/>
        <w:bottom w:val="none" w:sz="0" w:space="0" w:color="auto"/>
        <w:right w:val="none" w:sz="0" w:space="0" w:color="auto"/>
      </w:divBdr>
    </w:div>
    <w:div w:id="512648343">
      <w:bodyDiv w:val="1"/>
      <w:marLeft w:val="0"/>
      <w:marRight w:val="0"/>
      <w:marTop w:val="0"/>
      <w:marBottom w:val="0"/>
      <w:divBdr>
        <w:top w:val="none" w:sz="0" w:space="0" w:color="auto"/>
        <w:left w:val="none" w:sz="0" w:space="0" w:color="auto"/>
        <w:bottom w:val="none" w:sz="0" w:space="0" w:color="auto"/>
        <w:right w:val="none" w:sz="0" w:space="0" w:color="auto"/>
      </w:divBdr>
    </w:div>
    <w:div w:id="608781767">
      <w:bodyDiv w:val="1"/>
      <w:marLeft w:val="0"/>
      <w:marRight w:val="0"/>
      <w:marTop w:val="0"/>
      <w:marBottom w:val="0"/>
      <w:divBdr>
        <w:top w:val="none" w:sz="0" w:space="0" w:color="auto"/>
        <w:left w:val="none" w:sz="0" w:space="0" w:color="auto"/>
        <w:bottom w:val="none" w:sz="0" w:space="0" w:color="auto"/>
        <w:right w:val="none" w:sz="0" w:space="0" w:color="auto"/>
      </w:divBdr>
    </w:div>
    <w:div w:id="738284892">
      <w:bodyDiv w:val="1"/>
      <w:marLeft w:val="0"/>
      <w:marRight w:val="0"/>
      <w:marTop w:val="0"/>
      <w:marBottom w:val="0"/>
      <w:divBdr>
        <w:top w:val="none" w:sz="0" w:space="0" w:color="auto"/>
        <w:left w:val="none" w:sz="0" w:space="0" w:color="auto"/>
        <w:bottom w:val="none" w:sz="0" w:space="0" w:color="auto"/>
        <w:right w:val="none" w:sz="0" w:space="0" w:color="auto"/>
      </w:divBdr>
    </w:div>
    <w:div w:id="760297109">
      <w:bodyDiv w:val="1"/>
      <w:marLeft w:val="0"/>
      <w:marRight w:val="0"/>
      <w:marTop w:val="0"/>
      <w:marBottom w:val="0"/>
      <w:divBdr>
        <w:top w:val="none" w:sz="0" w:space="0" w:color="auto"/>
        <w:left w:val="none" w:sz="0" w:space="0" w:color="auto"/>
        <w:bottom w:val="none" w:sz="0" w:space="0" w:color="auto"/>
        <w:right w:val="none" w:sz="0" w:space="0" w:color="auto"/>
      </w:divBdr>
    </w:div>
    <w:div w:id="876548135">
      <w:bodyDiv w:val="1"/>
      <w:marLeft w:val="0"/>
      <w:marRight w:val="0"/>
      <w:marTop w:val="0"/>
      <w:marBottom w:val="0"/>
      <w:divBdr>
        <w:top w:val="none" w:sz="0" w:space="0" w:color="auto"/>
        <w:left w:val="none" w:sz="0" w:space="0" w:color="auto"/>
        <w:bottom w:val="none" w:sz="0" w:space="0" w:color="auto"/>
        <w:right w:val="none" w:sz="0" w:space="0" w:color="auto"/>
      </w:divBdr>
    </w:div>
    <w:div w:id="885027833">
      <w:bodyDiv w:val="1"/>
      <w:marLeft w:val="0"/>
      <w:marRight w:val="0"/>
      <w:marTop w:val="0"/>
      <w:marBottom w:val="0"/>
      <w:divBdr>
        <w:top w:val="none" w:sz="0" w:space="0" w:color="auto"/>
        <w:left w:val="none" w:sz="0" w:space="0" w:color="auto"/>
        <w:bottom w:val="none" w:sz="0" w:space="0" w:color="auto"/>
        <w:right w:val="none" w:sz="0" w:space="0" w:color="auto"/>
      </w:divBdr>
    </w:div>
    <w:div w:id="1004436978">
      <w:bodyDiv w:val="1"/>
      <w:marLeft w:val="0"/>
      <w:marRight w:val="0"/>
      <w:marTop w:val="0"/>
      <w:marBottom w:val="0"/>
      <w:divBdr>
        <w:top w:val="none" w:sz="0" w:space="0" w:color="auto"/>
        <w:left w:val="none" w:sz="0" w:space="0" w:color="auto"/>
        <w:bottom w:val="none" w:sz="0" w:space="0" w:color="auto"/>
        <w:right w:val="none" w:sz="0" w:space="0" w:color="auto"/>
      </w:divBdr>
    </w:div>
    <w:div w:id="1459957784">
      <w:bodyDiv w:val="1"/>
      <w:marLeft w:val="0"/>
      <w:marRight w:val="0"/>
      <w:marTop w:val="0"/>
      <w:marBottom w:val="0"/>
      <w:divBdr>
        <w:top w:val="none" w:sz="0" w:space="0" w:color="auto"/>
        <w:left w:val="none" w:sz="0" w:space="0" w:color="auto"/>
        <w:bottom w:val="none" w:sz="0" w:space="0" w:color="auto"/>
        <w:right w:val="none" w:sz="0" w:space="0" w:color="auto"/>
      </w:divBdr>
    </w:div>
    <w:div w:id="1496723248">
      <w:bodyDiv w:val="1"/>
      <w:marLeft w:val="0"/>
      <w:marRight w:val="0"/>
      <w:marTop w:val="0"/>
      <w:marBottom w:val="0"/>
      <w:divBdr>
        <w:top w:val="none" w:sz="0" w:space="0" w:color="auto"/>
        <w:left w:val="none" w:sz="0" w:space="0" w:color="auto"/>
        <w:bottom w:val="none" w:sz="0" w:space="0" w:color="auto"/>
        <w:right w:val="none" w:sz="0" w:space="0" w:color="auto"/>
      </w:divBdr>
    </w:div>
    <w:div w:id="1610428639">
      <w:bodyDiv w:val="1"/>
      <w:marLeft w:val="0"/>
      <w:marRight w:val="0"/>
      <w:marTop w:val="0"/>
      <w:marBottom w:val="0"/>
      <w:divBdr>
        <w:top w:val="none" w:sz="0" w:space="0" w:color="auto"/>
        <w:left w:val="none" w:sz="0" w:space="0" w:color="auto"/>
        <w:bottom w:val="none" w:sz="0" w:space="0" w:color="auto"/>
        <w:right w:val="none" w:sz="0" w:space="0" w:color="auto"/>
      </w:divBdr>
    </w:div>
    <w:div w:id="1620262860">
      <w:bodyDiv w:val="1"/>
      <w:marLeft w:val="0"/>
      <w:marRight w:val="0"/>
      <w:marTop w:val="0"/>
      <w:marBottom w:val="0"/>
      <w:divBdr>
        <w:top w:val="none" w:sz="0" w:space="0" w:color="auto"/>
        <w:left w:val="none" w:sz="0" w:space="0" w:color="auto"/>
        <w:bottom w:val="none" w:sz="0" w:space="0" w:color="auto"/>
        <w:right w:val="none" w:sz="0" w:space="0" w:color="auto"/>
      </w:divBdr>
    </w:div>
    <w:div w:id="1627738246">
      <w:bodyDiv w:val="1"/>
      <w:marLeft w:val="0"/>
      <w:marRight w:val="0"/>
      <w:marTop w:val="0"/>
      <w:marBottom w:val="0"/>
      <w:divBdr>
        <w:top w:val="none" w:sz="0" w:space="0" w:color="auto"/>
        <w:left w:val="none" w:sz="0" w:space="0" w:color="auto"/>
        <w:bottom w:val="none" w:sz="0" w:space="0" w:color="auto"/>
        <w:right w:val="none" w:sz="0" w:space="0" w:color="auto"/>
      </w:divBdr>
    </w:div>
    <w:div w:id="1636523424">
      <w:bodyDiv w:val="1"/>
      <w:marLeft w:val="0"/>
      <w:marRight w:val="0"/>
      <w:marTop w:val="0"/>
      <w:marBottom w:val="0"/>
      <w:divBdr>
        <w:top w:val="none" w:sz="0" w:space="0" w:color="auto"/>
        <w:left w:val="none" w:sz="0" w:space="0" w:color="auto"/>
        <w:bottom w:val="none" w:sz="0" w:space="0" w:color="auto"/>
        <w:right w:val="none" w:sz="0" w:space="0" w:color="auto"/>
      </w:divBdr>
    </w:div>
    <w:div w:id="1917277508">
      <w:bodyDiv w:val="1"/>
      <w:marLeft w:val="0"/>
      <w:marRight w:val="0"/>
      <w:marTop w:val="0"/>
      <w:marBottom w:val="0"/>
      <w:divBdr>
        <w:top w:val="none" w:sz="0" w:space="0" w:color="auto"/>
        <w:left w:val="none" w:sz="0" w:space="0" w:color="auto"/>
        <w:bottom w:val="none" w:sz="0" w:space="0" w:color="auto"/>
        <w:right w:val="none" w:sz="0" w:space="0" w:color="auto"/>
      </w:divBdr>
    </w:div>
    <w:div w:id="1932153442">
      <w:bodyDiv w:val="1"/>
      <w:marLeft w:val="0"/>
      <w:marRight w:val="0"/>
      <w:marTop w:val="0"/>
      <w:marBottom w:val="0"/>
      <w:divBdr>
        <w:top w:val="none" w:sz="0" w:space="0" w:color="auto"/>
        <w:left w:val="none" w:sz="0" w:space="0" w:color="auto"/>
        <w:bottom w:val="none" w:sz="0" w:space="0" w:color="auto"/>
        <w:right w:val="none" w:sz="0" w:space="0" w:color="auto"/>
      </w:divBdr>
    </w:div>
    <w:div w:id="209231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xml" Id="R11ef91ff1cd049dc" /></Relationships>
</file>

<file path=word/_rels/header1.xml.rels>&#65279;<?xml version="1.0" encoding="utf-8"?><Relationships xmlns="http://schemas.openxmlformats.org/package/2006/relationships"><Relationship Type="http://schemas.openxmlformats.org/officeDocument/2006/relationships/image" Target="/media/image2.png" Id="rId1275151086" /></Relationships>
</file>

<file path=word/theme/theme1.xml><?xml version="1.0" encoding="utf-8"?>
<a:theme xmlns:a="http://schemas.openxmlformats.org/drawingml/2006/main" xmlns:thm15="http://schemas.microsoft.com/office/thememl/2012/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5FB6DDB5A29C54C91F75CE2D0FECFC8" ma:contentTypeVersion="15" ma:contentTypeDescription="Ein neues Dokument erstellen." ma:contentTypeScope="" ma:versionID="4aa0ade206ed1620d4df0b7cc11e3730">
  <xsd:schema xmlns:xsd="http://www.w3.org/2001/XMLSchema" xmlns:xs="http://www.w3.org/2001/XMLSchema" xmlns:p="http://schemas.microsoft.com/office/2006/metadata/properties" xmlns:ns2="0d1b0946-522d-4c9d-82f2-c934794c25a1" xmlns:ns3="bf544026-5e05-4989-b545-f64b8e1ac51d" targetNamespace="http://schemas.microsoft.com/office/2006/metadata/properties" ma:root="true" ma:fieldsID="24cc85e6eca4568a8e490581e02b30ae" ns2:_="" ns3:_="">
    <xsd:import namespace="0d1b0946-522d-4c9d-82f2-c934794c25a1"/>
    <xsd:import namespace="bf544026-5e05-4989-b545-f64b8e1ac5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1b0946-522d-4c9d-82f2-c934794c25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9eafcdd7-f8de-44a8-85aa-eac6a7ecf4f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544026-5e05-4989-b545-f64b8e1ac51d"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1b0946-522d-4c9d-82f2-c934794c25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14A8EE-3FC1-46FA-B244-3FF6731824DB}"/>
</file>

<file path=customXml/itemProps2.xml><?xml version="1.0" encoding="utf-8"?>
<ds:datastoreItem xmlns:ds="http://schemas.openxmlformats.org/officeDocument/2006/customXml" ds:itemID="{B640A2CD-B900-448D-9159-1F8E6048A071}">
  <ds:schemaRefs>
    <ds:schemaRef ds:uri="http://schemas.microsoft.com/office/2006/metadata/properties"/>
    <ds:schemaRef ds:uri="http://schemas.microsoft.com/office/infopath/2007/PartnerControls"/>
    <ds:schemaRef ds:uri="0d1b0946-522d-4c9d-82f2-c934794c25a1"/>
  </ds:schemaRefs>
</ds:datastoreItem>
</file>

<file path=customXml/itemProps3.xml><?xml version="1.0" encoding="utf-8"?>
<ds:datastoreItem xmlns:ds="http://schemas.openxmlformats.org/officeDocument/2006/customXml" ds:itemID="{DDD922E3-C8BE-4B9A-8841-42812634951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Stefano Specht</dc:creator>
  <keywords/>
  <dc:description/>
  <lastModifiedBy>Michela Torta</lastModifiedBy>
  <revision>47</revision>
  <lastPrinted>2021-09-13T09:12:00.0000000Z</lastPrinted>
  <dcterms:created xsi:type="dcterms:W3CDTF">2021-09-13T08:53:00.0000000Z</dcterms:created>
  <dcterms:modified xsi:type="dcterms:W3CDTF">2026-07-09T14:41:23.2439433Z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0x010100B5FB6DDB5A29C54C91F75CE2D0FECFC8</vt:lpwstr>
  </property>
  <property fmtid="{D5CDD505-2E9C-101B-9397-08002B2CF9AE}" pid="3" name="Order">
    <vt:r8>3836200</vt:r8>
  </property>
  <property fmtid="{D5CDD505-2E9C-101B-9397-08002B2CF9AE}" pid="4" name="_ExtendedDescription">
    <vt:lpwstr/>
  </property>
  <property fmtid="{D5CDD505-2E9C-101B-9397-08002B2CF9AE}" pid="5" name="MediaServiceImageTags">
    <vt:lpwstr/>
  </property>
</Properties>
</file>